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  <w:lang w:val="en-US"/>
        </w:rPr>
      </w:pPr>
      <w:r>
        <w:rPr>
          <w:rFonts w:ascii="Times New Roman" w:hAnsi="Times New Roman"/>
          <w:b/>
          <w:bCs/>
          <w:sz w:val="30"/>
          <w:szCs w:val="30"/>
        </w:rPr>
        <w:t>В</w:t>
      </w:r>
      <w:r>
        <w:rPr>
          <w:rFonts w:ascii="Times New Roman" w:hAnsi="Times New Roman"/>
          <w:b/>
          <w:bCs/>
          <w:sz w:val="30"/>
          <w:szCs w:val="30"/>
        </w:rPr>
        <w:t>итрина тепловая</w:t>
      </w:r>
      <w:r>
        <w:rPr>
          <w:rFonts w:ascii="Times New Roman" w:hAnsi="Times New Roman"/>
          <w:b/>
          <w:bCs/>
          <w:sz w:val="30"/>
          <w:szCs w:val="30"/>
        </w:rPr>
        <w:t xml:space="preserve"> HW-2</w:t>
      </w:r>
      <w:r>
        <w:rPr>
          <w:rFonts w:ascii="Times New Roman" w:hAnsi="Times New Roman"/>
          <w:b/>
          <w:bCs/>
          <w:sz w:val="30"/>
          <w:szCs w:val="30"/>
          <w:lang w:val="en-US"/>
        </w:rPr>
        <w:t>P</w:t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2483485</wp:posOffset>
            </wp:positionH>
            <wp:positionV relativeFrom="paragraph">
              <wp:posOffset>87630</wp:posOffset>
            </wp:positionV>
            <wp:extent cx="1343660" cy="709930"/>
            <wp:effectExtent l="0" t="0" r="0" b="0"/>
            <wp:wrapSquare wrapText="largest"/>
            <wp:docPr id="1" name="Изображение3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3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85" t="-161" r="-85" b="-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660" cy="709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-529590</wp:posOffset>
            </wp:positionH>
            <wp:positionV relativeFrom="paragraph">
              <wp:posOffset>191135</wp:posOffset>
            </wp:positionV>
            <wp:extent cx="7200265" cy="5871845"/>
            <wp:effectExtent l="0" t="0" r="0" b="0"/>
            <wp:wrapSquare wrapText="largest"/>
            <wp:docPr id="2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265" cy="5871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tbl>
      <w:tblPr>
        <w:tblW w:w="10140" w:type="dxa"/>
        <w:jc w:val="left"/>
        <w:tblInd w:w="-288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67"/>
        <w:gridCol w:w="3063"/>
        <w:gridCol w:w="4937"/>
        <w:gridCol w:w="1572"/>
      </w:tblGrid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shd w:fill="auto" w:val="clear"/>
                <w:lang w:val="ru-RU"/>
              </w:rPr>
              <w:t>№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shd w:fill="auto" w:val="clear"/>
                <w:lang w:val="ru-RU"/>
              </w:rPr>
              <w:t>Англ. яз наименование: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shd w:fill="auto" w:val="clear"/>
                <w:lang w:val="ru-RU"/>
              </w:rPr>
              <w:t>Русс. яз наименование: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shd w:fill="auto" w:val="clear"/>
                <w:lang w:val="ru-RU"/>
              </w:rPr>
              <w:t>Количество:</w:t>
            </w:r>
          </w:p>
        </w:tc>
      </w:tr>
      <w:tr>
        <w:trPr>
          <w:trHeight w:val="376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1</w:t>
            </w:r>
          </w:p>
        </w:tc>
        <w:tc>
          <w:tcPr>
            <w:tcW w:w="30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ind w:hanging="0" w:left="0" w:right="0"/>
              <w:jc w:val="left"/>
              <w:rPr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Main frame </w:t>
            </w:r>
          </w:p>
        </w:tc>
        <w:tc>
          <w:tcPr>
            <w:tcW w:w="49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Основная рама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>
        <w:trPr/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2</w:t>
            </w:r>
          </w:p>
        </w:tc>
        <w:tc>
          <w:tcPr>
            <w:tcW w:w="30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Top 300mm LED tube </w:t>
            </w:r>
          </w:p>
        </w:tc>
        <w:tc>
          <w:tcPr>
            <w:tcW w:w="49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1A1A1A"/>
                <w:spacing w:val="0"/>
                <w:sz w:val="26"/>
                <w:szCs w:val="26"/>
                <w:shd w:fill="auto" w:val="clear"/>
              </w:rPr>
              <w:t>Верхняя светодиодная трубка диаметром 300 мм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2</w:t>
            </w:r>
          </w:p>
        </w:tc>
      </w:tr>
      <w:tr>
        <w:trPr>
          <w:trHeight w:val="103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3</w:t>
            </w:r>
          </w:p>
        </w:tc>
        <w:tc>
          <w:tcPr>
            <w:tcW w:w="30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  <w:t xml:space="preserve">Wire mesh frame </w:t>
            </w:r>
          </w:p>
        </w:tc>
        <w:tc>
          <w:tcPr>
            <w:tcW w:w="49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1A1A1A"/>
                <w:spacing w:val="0"/>
                <w:sz w:val="26"/>
                <w:szCs w:val="26"/>
                <w:shd w:fill="auto" w:val="clear"/>
              </w:rPr>
              <w:t>Каркас из проволочной сетки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>
        <w:trPr>
          <w:trHeight w:val="103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4</w:t>
            </w:r>
          </w:p>
        </w:tc>
        <w:tc>
          <w:tcPr>
            <w:tcW w:w="30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Curved glass </w:t>
            </w:r>
          </w:p>
        </w:tc>
        <w:tc>
          <w:tcPr>
            <w:tcW w:w="49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/>
            </w:pPr>
            <w:r>
              <w:rPr/>
              <w:t>Изогнутое стекло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>
        <w:trPr>
          <w:trHeight w:val="103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5</w:t>
            </w:r>
          </w:p>
        </w:tc>
        <w:tc>
          <w:tcPr>
            <w:tcW w:w="30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Central crossbeam of food bowl </w:t>
            </w:r>
          </w:p>
        </w:tc>
        <w:tc>
          <w:tcPr>
            <w:tcW w:w="49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/>
            </w:pPr>
            <w:r>
              <w:rPr/>
              <w:t>Центральная перекладина</w:t>
            </w:r>
            <w:r>
              <w:rPr>
                <w:lang w:val="ru-RU"/>
              </w:rPr>
              <w:t xml:space="preserve"> </w:t>
            </w:r>
            <w:r>
              <w:rPr>
                <w:lang w:val="en-US"/>
              </w:rPr>
              <w:t>р</w:t>
            </w:r>
            <w:r>
              <w:rPr>
                <w:lang w:val="ru-RU"/>
              </w:rPr>
              <w:t>езервуаров</w:t>
            </w:r>
            <w:r>
              <w:rPr>
                <w:lang w:val="ru-RU"/>
              </w:rPr>
              <w:t xml:space="preserve"> </w:t>
            </w:r>
            <w:r>
              <w:rPr/>
              <w:t>для еды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>
        <w:trPr>
          <w:trHeight w:val="103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6</w:t>
            </w:r>
          </w:p>
        </w:tc>
        <w:tc>
          <w:tcPr>
            <w:tcW w:w="30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Serving bowl </w:t>
            </w:r>
          </w:p>
        </w:tc>
        <w:tc>
          <w:tcPr>
            <w:tcW w:w="49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/>
            </w:pPr>
            <w:r>
              <w:rPr/>
              <w:t xml:space="preserve">Рама резервуара 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>
        <w:trPr>
          <w:trHeight w:val="103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7</w:t>
            </w:r>
          </w:p>
        </w:tc>
        <w:tc>
          <w:tcPr>
            <w:tcW w:w="30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  <w:t xml:space="preserve">Front light panel </w:t>
            </w:r>
          </w:p>
        </w:tc>
        <w:tc>
          <w:tcPr>
            <w:tcW w:w="49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1A1A1A"/>
                <w:spacing w:val="0"/>
                <w:sz w:val="26"/>
                <w:szCs w:val="26"/>
                <w:shd w:fill="auto" w:val="clear"/>
              </w:rPr>
              <w:t>Передняя световая панель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>
        <w:trPr>
          <w:trHeight w:val="103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8</w:t>
            </w:r>
          </w:p>
        </w:tc>
        <w:tc>
          <w:tcPr>
            <w:tcW w:w="30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Power cord </w:t>
            </w:r>
          </w:p>
        </w:tc>
        <w:tc>
          <w:tcPr>
            <w:tcW w:w="49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lang w:val="ru-RU"/>
              </w:rPr>
            </w:pPr>
            <w:r>
              <w:rPr>
                <w:lang w:val="ru-RU"/>
              </w:rPr>
              <w:t>Шнур питания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>
        <w:trPr>
          <w:trHeight w:val="103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9</w:t>
            </w:r>
          </w:p>
        </w:tc>
        <w:tc>
          <w:tcPr>
            <w:tcW w:w="30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Front 300mm LED tube </w:t>
            </w:r>
          </w:p>
        </w:tc>
        <w:tc>
          <w:tcPr>
            <w:tcW w:w="49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lang w:val="ru-RU"/>
              </w:rPr>
            </w:pPr>
            <w:r>
              <w:rPr>
                <w:lang w:val="ru-RU"/>
              </w:rPr>
              <w:t>Передняя светодиодная трубка диаметром 300 мм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>
        <w:trPr>
          <w:trHeight w:val="103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10</w:t>
            </w:r>
          </w:p>
        </w:tc>
        <w:tc>
          <w:tcPr>
            <w:tcW w:w="30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  <w:lang w:val="en-US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  <w:lang w:val="en-US"/>
              </w:rPr>
              <w:t xml:space="preserve">Base light panel </w:t>
            </w:r>
          </w:p>
        </w:tc>
        <w:tc>
          <w:tcPr>
            <w:tcW w:w="49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lang w:val="ru-RU"/>
              </w:rPr>
            </w:pPr>
            <w:r>
              <w:rPr>
                <w:lang w:val="ru-RU"/>
              </w:rPr>
              <w:t>Базовая световая панель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>
        <w:trPr>
          <w:trHeight w:val="103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11</w:t>
            </w:r>
          </w:p>
        </w:tc>
        <w:tc>
          <w:tcPr>
            <w:tcW w:w="30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Heating element </w:t>
            </w:r>
          </w:p>
        </w:tc>
        <w:tc>
          <w:tcPr>
            <w:tcW w:w="49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lang w:val="ru-RU"/>
              </w:rPr>
            </w:pPr>
            <w:r>
              <w:rPr>
                <w:lang w:val="ru-RU"/>
              </w:rPr>
              <w:t>Нагревательный элемент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>
        <w:trPr>
          <w:trHeight w:val="343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12</w:t>
            </w:r>
          </w:p>
        </w:tc>
        <w:tc>
          <w:tcPr>
            <w:tcW w:w="30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Heating element mounting plate </w:t>
            </w:r>
          </w:p>
        </w:tc>
        <w:tc>
          <w:tcPr>
            <w:tcW w:w="49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lang w:val="ru-RU"/>
              </w:rPr>
            </w:pPr>
            <w:r>
              <w:rPr>
                <w:lang w:val="ru-RU"/>
              </w:rPr>
              <w:t>Монтажная пластина нагревательного элемента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>
        <w:trPr>
          <w:trHeight w:val="374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13</w:t>
            </w:r>
          </w:p>
        </w:tc>
        <w:tc>
          <w:tcPr>
            <w:tcW w:w="30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Base plate </w:t>
            </w:r>
          </w:p>
        </w:tc>
        <w:tc>
          <w:tcPr>
            <w:tcW w:w="49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lang w:val="ru-RU"/>
              </w:rPr>
            </w:pPr>
            <w:r>
              <w:rPr>
                <w:lang w:val="ru-RU"/>
              </w:rPr>
              <w:t>Основание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>
        <w:trPr>
          <w:trHeight w:val="374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14</w:t>
            </w:r>
          </w:p>
        </w:tc>
        <w:tc>
          <w:tcPr>
            <w:tcW w:w="30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  <w:t>M6 hex nuts</w:t>
            </w:r>
          </w:p>
        </w:tc>
        <w:tc>
          <w:tcPr>
            <w:tcW w:w="49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1A1A1A"/>
                <w:spacing w:val="0"/>
                <w:sz w:val="26"/>
                <w:szCs w:val="26"/>
                <w:shd w:fill="auto" w:val="clear"/>
              </w:rPr>
              <w:t>Шестигранные гайки M6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</w:tr>
      <w:tr>
        <w:trPr>
          <w:trHeight w:val="374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15</w:t>
            </w:r>
          </w:p>
        </w:tc>
        <w:tc>
          <w:tcPr>
            <w:tcW w:w="30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Small rubber feet </w:t>
            </w:r>
          </w:p>
        </w:tc>
        <w:tc>
          <w:tcPr>
            <w:tcW w:w="49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/>
            </w:pPr>
            <w:r>
              <w:rPr/>
              <w:t>Маленькие резиновые ножки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</w:tr>
      <w:tr>
        <w:trPr>
          <w:trHeight w:val="374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16</w:t>
            </w:r>
          </w:p>
        </w:tc>
        <w:tc>
          <w:tcPr>
            <w:tcW w:w="30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Square switch </w:t>
            </w:r>
          </w:p>
        </w:tc>
        <w:tc>
          <w:tcPr>
            <w:tcW w:w="49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/>
            </w:pPr>
            <w:r>
              <w:rPr/>
              <w:t>Квадратный выключатель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>
        <w:trPr>
          <w:trHeight w:val="374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17</w:t>
            </w:r>
          </w:p>
        </w:tc>
        <w:tc>
          <w:tcPr>
            <w:tcW w:w="30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lang w:val="en-US"/>
              </w:rPr>
            </w:pPr>
            <w:r>
              <w:rPr>
                <w:lang w:val="en-US"/>
              </w:rPr>
              <w:t>30-85 degree thermostat</w:t>
            </w:r>
          </w:p>
        </w:tc>
        <w:tc>
          <w:tcPr>
            <w:tcW w:w="49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lang w:val="ru-RU"/>
              </w:rPr>
            </w:pPr>
            <w:r>
              <w:rPr>
                <w:lang w:val="ru-RU"/>
              </w:rPr>
              <w:t>термостат на 30-85 градусов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>
        <w:trPr>
          <w:trHeight w:val="374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18</w:t>
            </w:r>
          </w:p>
        </w:tc>
        <w:tc>
          <w:tcPr>
            <w:tcW w:w="30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Temperature control knob + baseplate </w:t>
            </w:r>
          </w:p>
        </w:tc>
        <w:tc>
          <w:tcPr>
            <w:tcW w:w="49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lang w:val="ru-RU"/>
              </w:rPr>
            </w:pPr>
            <w:r>
              <w:rPr>
                <w:lang w:val="ru-RU"/>
              </w:rPr>
              <w:t>Ручка регулировки температуры + опорная плита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>
        <w:trPr>
          <w:trHeight w:val="374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19</w:t>
            </w:r>
          </w:p>
        </w:tc>
        <w:tc>
          <w:tcPr>
            <w:tcW w:w="30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  <w:t xml:space="preserve">Heating indicator light </w:t>
            </w:r>
          </w:p>
        </w:tc>
        <w:tc>
          <w:tcPr>
            <w:tcW w:w="49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1A1A1A"/>
                <w:spacing w:val="0"/>
                <w:sz w:val="26"/>
                <w:szCs w:val="26"/>
                <w:shd w:fill="auto" w:val="clear"/>
              </w:rPr>
              <w:t>Световой индикатор нагрева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>
        <w:trPr>
          <w:trHeight w:val="374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20</w:t>
            </w:r>
          </w:p>
        </w:tc>
        <w:tc>
          <w:tcPr>
            <w:tcW w:w="30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Power indicator light </w:t>
            </w:r>
          </w:p>
        </w:tc>
        <w:tc>
          <w:tcPr>
            <w:tcW w:w="49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1A1A1A"/>
                <w:spacing w:val="0"/>
                <w:sz w:val="26"/>
                <w:szCs w:val="26"/>
                <w:shd w:fill="auto" w:val="clear"/>
              </w:rPr>
              <w:t>Световой индикатор питания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>
        <w:trPr>
          <w:trHeight w:val="374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21</w:t>
            </w:r>
          </w:p>
        </w:tc>
        <w:tc>
          <w:tcPr>
            <w:tcW w:w="30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Water tank </w:t>
            </w:r>
          </w:p>
        </w:tc>
        <w:tc>
          <w:tcPr>
            <w:tcW w:w="49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/>
            </w:pPr>
            <w:r>
              <w:rPr/>
              <w:t>Резервуар для воды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>
        <w:trPr>
          <w:trHeight w:val="466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22</w:t>
            </w:r>
          </w:p>
        </w:tc>
        <w:tc>
          <w:tcPr>
            <w:tcW w:w="30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E-type glass guide channel </w:t>
            </w:r>
          </w:p>
        </w:tc>
        <w:tc>
          <w:tcPr>
            <w:tcW w:w="49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lang w:val="ru-RU"/>
              </w:rPr>
            </w:pPr>
            <w:r>
              <w:rPr>
                <w:lang w:val="ru-RU"/>
              </w:rPr>
              <w:t>Стеклянный направляющий канал Е-типа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>
        <w:trPr>
          <w:trHeight w:val="466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23</w:t>
            </w:r>
          </w:p>
        </w:tc>
        <w:tc>
          <w:tcPr>
            <w:tcW w:w="30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Door glass </w:t>
            </w:r>
          </w:p>
        </w:tc>
        <w:tc>
          <w:tcPr>
            <w:tcW w:w="49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lang w:val="ru-RU"/>
              </w:rPr>
            </w:pPr>
            <w:r>
              <w:rPr>
                <w:lang w:val="ru-RU"/>
              </w:rPr>
              <w:t>Дверное стекло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>
        <w:trPr>
          <w:trHeight w:val="466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24</w:t>
            </w:r>
          </w:p>
        </w:tc>
        <w:tc>
          <w:tcPr>
            <w:tcW w:w="30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M5*16mm Phillips head flatheadscrews </w:t>
            </w:r>
          </w:p>
        </w:tc>
        <w:tc>
          <w:tcPr>
            <w:tcW w:w="49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lang w:val="ru-RU"/>
              </w:rPr>
            </w:pPr>
            <w:r>
              <w:rPr>
                <w:lang w:val="ru-RU"/>
              </w:rPr>
              <w:t>Плоские винты с крестообразной головкой M5*16 мм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</w:tr>
      <w:tr>
        <w:trPr>
          <w:trHeight w:val="466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25</w:t>
            </w:r>
          </w:p>
        </w:tc>
        <w:tc>
          <w:tcPr>
            <w:tcW w:w="30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Wire mesh frame grommets </w:t>
            </w:r>
          </w:p>
        </w:tc>
        <w:tc>
          <w:tcPr>
            <w:tcW w:w="49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lang w:val="ru-RU"/>
              </w:rPr>
            </w:pPr>
            <w:r>
              <w:rPr>
                <w:lang w:val="ru-RU"/>
              </w:rPr>
              <w:t>Втулки каркаса из проволочной сетки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</w:tr>
      <w:tr>
        <w:trPr>
          <w:trHeight w:val="466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26</w:t>
            </w:r>
          </w:p>
        </w:tc>
        <w:tc>
          <w:tcPr>
            <w:tcW w:w="30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lang w:val="en-US"/>
              </w:rPr>
            </w:pPr>
            <w:r>
              <w:rPr>
                <w:lang w:val="en-US"/>
              </w:rPr>
              <w:t>Left and right side glass</w:t>
            </w:r>
          </w:p>
        </w:tc>
        <w:tc>
          <w:tcPr>
            <w:tcW w:w="49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lang w:val="ru-RU"/>
              </w:rPr>
            </w:pPr>
            <w:r>
              <w:rPr>
                <w:lang w:val="ru-RU"/>
              </w:rPr>
              <w:t>Левое и правое боковое стекло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</w:tbl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  <w:lang w:val="en-US"/>
        </w:rPr>
      </w:pPr>
      <w:r>
        <w:rPr>
          <w:rFonts w:ascii="Times New Roman" w:hAnsi="Times New Roman"/>
          <w:b/>
          <w:bCs/>
          <w:sz w:val="30"/>
          <w:szCs w:val="30"/>
          <w:lang w:val="en-US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user2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84</TotalTime>
  <Application>LibreOffice/25.2.7.2$Windows_X86_64 LibreOffice_project/5cbfd1ab6520636bb5f7b99185aa69bd7456825d</Application>
  <AppVersion>15.0000</AppVersion>
  <Pages>2</Pages>
  <Words>236</Words>
  <Characters>1218</Characters>
  <CharactersWithSpaces>1369</CharactersWithSpaces>
  <Paragraphs>109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2025-11-19T14:34:28Z</dcterms:created>
  <dc:creator/>
  <dc:description/>
  <dc:language>ru-RU</dc:language>
  <cp:lastModifiedBy/>
  <dcterms:modified xsi:type="dcterms:W3CDTF">2025-12-19T16:37:21Z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