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28.png" ContentType="image/png"/>
  <Override PartName="/word/media/image1.jpeg" ContentType="image/jpeg"/>
  <Override PartName="/word/media/image3.png" ContentType="image/png"/>
  <Override PartName="/word/media/image2.jpeg" ContentType="image/jpeg"/>
  <Override PartName="/word/media/image8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34.jpeg" ContentType="image/jpeg"/>
  <Override PartName="/word/media/image7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jpeg" ContentType="image/jpeg"/>
  <Override PartName="/word/media/image27.png" ContentType="image/png"/>
  <Override PartName="/word/media/image26.jpeg" ContentType="image/jpeg"/>
  <Override PartName="/word/media/image29.png" ContentType="image/png"/>
  <Override PartName="/word/media/image30.png" ContentType="image/png"/>
  <Override PartName="/word/media/image31.png" ContentType="image/png"/>
  <Override PartName="/word/media/image32.jpeg" ContentType="image/jpeg"/>
  <Override PartName="/word/media/image3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20"/>
        <w:spacing w:before="240" w:after="120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</w:r>
    </w:p>
    <w:p>
      <w:pPr>
        <w:pStyle w:val="Style20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</w:r>
    </w:p>
    <w:p>
      <w:pPr>
        <w:pStyle w:val="Style20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Вакуумный упаковщик</w:t>
      </w:r>
    </w:p>
    <w:p>
      <w:pPr>
        <w:pStyle w:val="Style21"/>
        <w:rPr/>
      </w:pPr>
      <w:r>
        <w:rPr/>
        <w:t xml:space="preserve">(Серия </w:t>
      </w:r>
      <w:r>
        <w:rPr>
          <w:lang w:val="en-US"/>
        </w:rPr>
        <w:t>DZ</w:t>
      </w:r>
      <w:r>
        <w:rPr/>
        <w:t>)</w:t>
      </w:r>
    </w:p>
    <w:p>
      <w:pPr>
        <w:pStyle w:val="Style16"/>
        <w:rPr/>
      </w:pPr>
      <w:r>
        <w:rPr/>
      </w:r>
    </w:p>
    <w:p>
      <w:pPr>
        <w:pStyle w:val="Style16"/>
        <w:jc w:val="center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3298825</wp:posOffset>
            </wp:positionH>
            <wp:positionV relativeFrom="paragraph">
              <wp:posOffset>251460</wp:posOffset>
            </wp:positionV>
            <wp:extent cx="2349500" cy="252603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93" t="-152" r="-193" b="-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52603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234315</wp:posOffset>
            </wp:positionH>
            <wp:positionV relativeFrom="paragraph">
              <wp:posOffset>255905</wp:posOffset>
            </wp:positionV>
            <wp:extent cx="2670810" cy="251968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39" t="-441" r="-439" b="-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51968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Style16"/>
        <w:jc w:val="center"/>
        <w:rPr/>
      </w:pPr>
      <w:r>
        <w:rPr/>
      </w:r>
    </w:p>
    <w:p>
      <w:pPr>
        <w:pStyle w:val="Style16"/>
        <w:jc w:val="center"/>
        <w:rPr/>
      </w:pPr>
      <w:r>
        <w:rPr/>
      </w:r>
    </w:p>
    <w:p>
      <w:pPr>
        <w:pStyle w:val="Style16"/>
        <w:jc w:val="center"/>
        <w:rPr/>
      </w:pPr>
      <w:r>
        <w:rPr/>
      </w:r>
    </w:p>
    <w:p>
      <w:pPr>
        <w:pStyle w:val="Style16"/>
        <w:jc w:val="center"/>
        <w:rPr/>
      </w:pPr>
      <w:r>
        <w:rPr/>
      </w:r>
    </w:p>
    <w:p>
      <w:pPr>
        <w:pStyle w:val="Style16"/>
        <w:jc w:val="center"/>
        <w:rPr/>
      </w:pPr>
      <w:r>
        <w:rPr/>
      </w:r>
    </w:p>
    <w:p>
      <w:pPr>
        <w:pStyle w:val="Style16"/>
        <w:jc w:val="center"/>
        <w:rPr/>
      </w:pPr>
      <w:r>
        <w:rPr/>
      </w:r>
    </w:p>
    <w:p>
      <w:pPr>
        <w:pStyle w:val="Style16"/>
        <w:jc w:val="center"/>
        <w:rPr/>
      </w:pPr>
      <w:r>
        <w:rPr/>
      </w:r>
    </w:p>
    <w:p>
      <w:pPr>
        <w:pStyle w:val="Style16"/>
        <w:jc w:val="center"/>
        <w:rPr/>
      </w:pPr>
      <w:r>
        <w:rPr/>
      </w:r>
    </w:p>
    <w:p>
      <w:pPr>
        <w:pStyle w:val="Style16"/>
        <w:ind w:left="567" w:firstLine="284"/>
        <w:jc w:val="center"/>
        <w:rPr/>
      </w:pPr>
      <w:r>
        <w:rPr/>
      </w:r>
    </w:p>
    <w:p>
      <w:pPr>
        <w:pStyle w:val="Style16"/>
        <w:jc w:val="center"/>
        <w:rPr/>
      </w:pPr>
      <w:r>
        <w:rPr/>
      </w:r>
    </w:p>
    <w:p>
      <w:pPr>
        <w:pStyle w:val="Style16"/>
        <w:jc w:val="center"/>
        <w:rPr/>
      </w:pPr>
      <w:r>
        <w:rPr/>
      </w:r>
    </w:p>
    <w:p>
      <w:pPr>
        <w:pStyle w:val="Style16"/>
        <w:jc w:val="center"/>
        <w:rPr/>
      </w:pPr>
      <w:r>
        <w:rPr/>
        <w:drawing>
          <wp:inline distT="0" distB="0" distL="0" distR="0">
            <wp:extent cx="1695450" cy="895350"/>
            <wp:effectExtent l="0" t="0" r="0" b="0"/>
            <wp:docPr id="3" name="Изображение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85" t="-161" r="-85" b="-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6"/>
        <w:jc w:val="center"/>
        <w:rPr/>
      </w:pPr>
      <w:r>
        <w:rPr/>
      </w:r>
    </w:p>
    <w:p>
      <w:pPr>
        <w:pStyle w:val="Style16"/>
        <w:jc w:val="center"/>
        <w:rPr/>
      </w:pPr>
      <w:r>
        <w:rPr/>
      </w:r>
    </w:p>
    <w:p>
      <w:pPr>
        <w:pStyle w:val="Style16"/>
        <w:jc w:val="center"/>
        <w:rPr/>
      </w:pPr>
      <w:r>
        <w:rPr/>
      </w:r>
    </w:p>
    <w:p>
      <w:pPr>
        <w:pStyle w:val="Style16"/>
        <w:jc w:val="center"/>
        <w:rPr/>
      </w:pPr>
      <w:r>
        <w:rPr/>
      </w:r>
    </w:p>
    <w:p>
      <w:pPr>
        <w:pStyle w:val="Normal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Textbody"/>
        <w:ind w:left="426" w:firstLine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Благодарим вас за покупку и использование нашего оборудования! Для обеспечения максимальной эффективности работы данного изделия, уменьшения ненужных потерь и травм, пожалуйста, внимательно прочтите инструкцию по эксплуатации перед использованием и сохраните ее для дальнейшего использования.</w:t>
      </w:r>
    </w:p>
    <w:p>
      <w:pPr>
        <w:pStyle w:val="Textbody"/>
        <w:spacing w:lineRule="auto" w:line="240"/>
        <w:ind w:left="426" w:right="566" w:firstLine="425"/>
        <w:jc w:val="both"/>
        <w:rPr/>
      </w:pPr>
      <w:r>
        <w:rPr>
          <w:rFonts w:ascii="Times New Roman" w:hAnsi="Times New Roman"/>
          <w:b/>
          <w:bCs/>
          <w:sz w:val="28"/>
          <w:szCs w:val="28"/>
        </w:rPr>
        <w:t>Обзор продукта</w:t>
      </w:r>
      <w:r>
        <w:rPr/>
        <w:t xml:space="preserve"> </w:t>
      </w:r>
    </w:p>
    <w:p>
      <w:pPr>
        <w:pStyle w:val="Normal"/>
        <w:ind w:left="426" w:firstLine="28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Вакуумная упаковочная машина серии DZ - это новое упаковочное оборудование, которое автоматически герметизирует упаковку сразу после вакуумирования внутри упаковочного пакета, обеспечивая высокую степень разрежения и уменьшая количество остаточного воздуха в пакете, тем самым подавляя размножение бактерий и других микроорганизмов, предотвращая окисление, плесень и порчу продуктов и продлевая срок их хранения. Кроме того, вакуумирование упаковки некоторых мягких предметов может уменьшить ее объем для удобства транспортировки и хранения. </w:t>
      </w:r>
    </w:p>
    <w:p>
      <w:pPr>
        <w:pStyle w:val="Normal"/>
        <w:ind w:firstLine="28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Normal"/>
        <w:ind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Использование продукта</w:t>
      </w:r>
      <w:r>
        <w:rPr>
          <w:rFonts w:ascii="Times New Roman" w:hAnsi="Times New Roman"/>
          <w:sz w:val="26"/>
          <w:szCs w:val="26"/>
        </w:rPr>
        <w:t xml:space="preserve"> </w:t>
      </w:r>
    </w:p>
    <w:p>
      <w:pPr>
        <w:pStyle w:val="Normal"/>
        <w:ind w:left="426" w:firstLine="28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Вакуумные упаковочные машины этой серии подходят для вакуумной упаковки различных твердых, порошкообразных, пастообразных и жидких продуктов, таких как продукты питания, лекарства, местные деликатесы, водные продукты, химическое сырье, оборудование, электронные компоненты и т.д., эффективно предотвращая порчу и порченое состояние предметов, вызванное окислением и размножением бактерий, и достижение цели продления срока хранения предметов. </w:t>
      </w:r>
    </w:p>
    <w:p>
      <w:pPr>
        <w:pStyle w:val="Normal"/>
        <w:ind w:firstLine="28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Normal"/>
        <w:ind w:left="426" w:firstLine="425"/>
        <w:rPr>
          <w:rFonts w:ascii="Times New Roman" w:hAnsi="Times New Roman" w:cs="Times New Roman"/>
          <w:b/>
          <w:b/>
          <w:bCs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 xml:space="preserve">Особенности производительности </w:t>
      </w:r>
    </w:p>
    <w:p>
      <w:pPr>
        <w:pStyle w:val="Normal"/>
        <w:ind w:left="567" w:firstLine="284"/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>Однокамерная машина изготовлена из полностью прозрачного органического стекла, поэтому процесс упаковки виден с первого взгляда. Двухкамерная машина имеет две вакуумные камеры, которые работают по очереди, объединяя процесс упаковки и подготовки к ней в единый цикл и значительно повышая эффективность работы.</w:t>
      </w:r>
    </w:p>
    <w:p>
      <w:pPr>
        <w:pStyle w:val="Normal"/>
        <w:ind w:left="567" w:firstLine="284"/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Вакуумные камеры для этой серии вакуумных упаковочных машин (за исключением однокамерной машины, вакуумная крышка которой изготовлена из прозрачного органического стекла) сделаны из нержавеющей стали, имеют правильную конструкцию и отличную герметичность, красивы и долговечны, соответствуют требованиям гигиены и сохранности пищевых продуктов. </w:t>
      </w:r>
    </w:p>
    <w:p>
      <w:pPr>
        <w:pStyle w:val="Normal"/>
        <w:ind w:left="567" w:firstLine="284"/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>Эта серия вакуумных упаковочных машин оснащена функциями вакуумирования, запечатывания, печати (за исключением небольших машин) и другими разовыми функциями, а также устройствами для регулировки степени вакуума, времени запечатывания, температуры запечатывания и т. д. для различных упаковочных материалов и требований к упаковке, что позволяет пользователям сделать лучший выбор и настроить машину для достижения наилучшего результата упаковки. Кроме того, по желанию пользователей в месте запечатывания могут быть установлены устройства для печати буквенных кодов и слов, чтобы на упаковочном пакете можно было напечатать срок годности продукта, дату производства, производственный номер и другие цифры во время запечатывания в соответствии с положениями национального закона о маркировке пищевых продуктов.</w:t>
      </w:r>
    </w:p>
    <w:p>
      <w:pPr>
        <w:pStyle w:val="Normal"/>
        <w:ind w:left="567" w:firstLine="283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</w:r>
    </w:p>
    <w:p>
      <w:pPr>
        <w:pStyle w:val="Normal"/>
        <w:ind w:left="567" w:firstLine="283"/>
        <w:jc w:val="both"/>
        <w:rPr>
          <w:rFonts w:ascii="Times New Roman" w:hAnsi="Times New Roman" w:cs="Times New Roman"/>
          <w:b/>
          <w:b/>
          <w:bCs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 xml:space="preserve">Обратите внимание: </w:t>
      </w:r>
    </w:p>
    <w:p>
      <w:pPr>
        <w:pStyle w:val="Normal"/>
        <w:ind w:left="567" w:firstLine="283"/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● </w:t>
      </w:r>
      <w:r>
        <w:rPr>
          <w:rFonts w:cs="Times New Roman" w:ascii="Times New Roman" w:hAnsi="Times New Roman"/>
          <w:shd w:fill="FFFFFF" w:val="clear"/>
        </w:rPr>
        <w:t>Пожалуйста, внимательно прочтите данное руководство и полностью ознакомьтесь с ним перед использованием изделия.</w:t>
      </w:r>
    </w:p>
    <w:p>
      <w:pPr>
        <w:pStyle w:val="Normal"/>
        <w:ind w:left="567" w:firstLine="283"/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. ● Убедитесь, что данное руководство имеется у операторов, которые в конечном итоге используют данное изделие, или у персонала, обслуживающего оборудование. </w:t>
      </w:r>
    </w:p>
    <w:p>
      <w:pPr>
        <w:pStyle w:val="Normal"/>
        <w:ind w:left="567" w:firstLine="283"/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● </w:t>
      </w:r>
      <w:r>
        <w:rPr>
          <w:rFonts w:cs="Times New Roman" w:ascii="Times New Roman" w:hAnsi="Times New Roman"/>
          <w:shd w:fill="FFFFFF" w:val="clear"/>
        </w:rPr>
        <w:t xml:space="preserve">Проверьте, соответствует ли напряжение используемого источника питания напряжению, указанному на паспортной табличке машины (несоответствующий источник питания может привести к повреждению машины). </w:t>
      </w:r>
    </w:p>
    <w:p>
      <w:pPr>
        <w:pStyle w:val="Normal"/>
        <w:ind w:left="567" w:firstLine="283"/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● </w:t>
      </w:r>
      <w:r>
        <w:rPr>
          <w:rFonts w:cs="Times New Roman" w:ascii="Times New Roman" w:hAnsi="Times New Roman"/>
          <w:shd w:fill="FFFFFF" w:val="clear"/>
        </w:rPr>
        <w:t xml:space="preserve">Убедитесь, что используемая розетка имеет провод защитного заземления, а машина подключена к проводу заземления, во избежание возгорания или поражения электрическим током. </w:t>
      </w:r>
    </w:p>
    <w:p>
      <w:pPr>
        <w:pStyle w:val="Normal"/>
        <w:ind w:left="567" w:firstLine="283"/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● </w:t>
      </w:r>
      <w:r>
        <w:rPr>
          <w:rFonts w:cs="Times New Roman" w:ascii="Times New Roman" w:hAnsi="Times New Roman"/>
          <w:shd w:fill="FFFFFF" w:val="clear"/>
        </w:rPr>
        <w:t>Если у вас есть какие-либо вопросы, пожалуйста, не стесняйтесь обращаться к производителю или поставщику.</w:t>
      </w:r>
    </w:p>
    <w:p>
      <w:pPr>
        <w:pStyle w:val="Normal"/>
        <w:ind w:left="567" w:firstLine="283"/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</w:r>
    </w:p>
    <w:p>
      <w:pPr>
        <w:pStyle w:val="Normal"/>
        <w:ind w:left="567" w:firstLine="283"/>
        <w:jc w:val="both"/>
        <w:rPr>
          <w:rFonts w:ascii="Times New Roman" w:hAnsi="Times New Roman" w:cs="Times New Roman"/>
          <w:b/>
          <w:b/>
          <w:bCs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 xml:space="preserve">Ответственность: </w:t>
      </w:r>
    </w:p>
    <w:p>
      <w:pPr>
        <w:pStyle w:val="Normal"/>
        <w:ind w:left="567" w:firstLine="283"/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● </w:t>
      </w:r>
      <w:r>
        <w:rPr>
          <w:rFonts w:cs="Times New Roman" w:ascii="Times New Roman" w:hAnsi="Times New Roman"/>
          <w:shd w:fill="FFFFFF" w:val="clear"/>
        </w:rPr>
        <w:t xml:space="preserve">Данное руководство тщательно отредактировано, и производитель не несет ответственности за последствия, вызванные какой-либо проблемой или неправильным пониманием. </w:t>
      </w:r>
    </w:p>
    <w:p>
      <w:pPr>
        <w:pStyle w:val="Normal"/>
        <w:ind w:left="567" w:firstLine="283"/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● </w:t>
      </w:r>
      <w:r>
        <w:rPr>
          <w:rFonts w:cs="Times New Roman" w:ascii="Times New Roman" w:hAnsi="Times New Roman"/>
          <w:shd w:fill="FFFFFF" w:val="clear"/>
        </w:rPr>
        <w:t xml:space="preserve">Производитель не несет ответственности за любой ущерб или проблемы, вызванные неиспользованием предусмотренных аксессуаров. </w:t>
      </w:r>
    </w:p>
    <w:p>
      <w:pPr>
        <w:pStyle w:val="Normal"/>
        <w:ind w:left="567" w:firstLine="283"/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● </w:t>
      </w:r>
      <w:r>
        <w:rPr>
          <w:rFonts w:cs="Times New Roman" w:ascii="Times New Roman" w:hAnsi="Times New Roman"/>
          <w:shd w:fill="FFFFFF" w:val="clear"/>
        </w:rPr>
        <w:t xml:space="preserve">Производитель оставляет за собой право изменять параметры или аксессуары без предварительного уведомления. </w:t>
      </w:r>
    </w:p>
    <w:p>
      <w:pPr>
        <w:pStyle w:val="Normal"/>
        <w:ind w:left="567" w:firstLine="283"/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● </w:t>
      </w:r>
      <w:r>
        <w:rPr>
          <w:rFonts w:cs="Times New Roman" w:ascii="Times New Roman" w:hAnsi="Times New Roman"/>
          <w:shd w:fill="FFFFFF" w:val="clear"/>
        </w:rPr>
        <w:t>Все права защищены производителем. Воспроизведение любой части данного документа запрещено без письменного разрешения.</w:t>
      </w:r>
    </w:p>
    <w:p>
      <w:pPr>
        <w:pStyle w:val="Normal"/>
        <w:ind w:left="567" w:firstLine="283"/>
        <w:jc w:val="both"/>
        <w:rPr>
          <w:rFonts w:ascii="Times New Roman" w:hAnsi="Times New Roman" w:cs="Times New Roman"/>
          <w:shd w:fill="FFFFFF" w:val="clear"/>
        </w:rPr>
      </w:pPr>
      <w:r>
        <w:rPr/>
      </w:r>
    </w:p>
    <w:tbl>
      <w:tblPr>
        <w:tblStyle w:val="TableGrid"/>
        <w:tblW w:w="991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665"/>
        <w:gridCol w:w="4151"/>
        <w:gridCol w:w="2102"/>
      </w:tblGrid>
      <w:tr>
        <w:trPr>
          <w:trHeight w:val="300" w:hRule="atLeast"/>
        </w:trPr>
        <w:tc>
          <w:tcPr>
            <w:tcW w:w="36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b/>
                <w:b/>
                <w:bCs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b/>
                <w:bCs/>
                <w:color w:val="000000"/>
                <w:kern w:val="0"/>
                <w:sz w:val="26"/>
                <w:szCs w:val="26"/>
                <w:lang w:val="ru-RU" w:eastAsia="zh-CN" w:bidi="hi-IN"/>
              </w:rPr>
              <w:t>Модель</w:t>
            </w:r>
          </w:p>
        </w:tc>
        <w:tc>
          <w:tcPr>
            <w:tcW w:w="625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b/>
                <w:b/>
                <w:bCs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b/>
                <w:bCs/>
                <w:color w:val="000000"/>
                <w:kern w:val="0"/>
                <w:sz w:val="26"/>
                <w:szCs w:val="26"/>
                <w:lang w:val="ru-RU" w:eastAsia="zh-CN" w:bidi="hi-IN"/>
              </w:rPr>
              <w:t>Технические характеристики</w:t>
            </w:r>
          </w:p>
        </w:tc>
      </w:tr>
      <w:tr>
        <w:trPr>
          <w:trHeight w:val="874" w:hRule="atLeast"/>
        </w:trPr>
        <w:tc>
          <w:tcPr>
            <w:tcW w:w="36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Настольная вакуумная упаковочная машина DZ-260C</w:t>
            </w:r>
          </w:p>
        </w:tc>
        <w:tc>
          <w:tcPr>
            <w:tcW w:w="625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left="1126" w:hanging="1126"/>
              <w:jc w:val="center"/>
              <w:rPr>
                <w:sz w:val="15"/>
                <w:szCs w:val="15"/>
              </w:rPr>
            </w:pPr>
            <w:r>
              <w:rPr>
                <w:rFonts w:eastAsia="Segoe UI" w:cs="Tahoma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</w:tr>
      <w:tr>
        <w:trPr>
          <w:trHeight w:val="317" w:hRule="atLeast"/>
        </w:trPr>
        <w:tc>
          <w:tcPr>
            <w:tcW w:w="3665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Segoe UI"/>
                <w:color w:val="000000"/>
                <w:kern w:val="0"/>
                <w:sz w:val="24"/>
                <w:szCs w:val="24"/>
                <w:lang w:val="ru-RU" w:eastAsia="zh-CN" w:bidi="hi-IN"/>
              </w:rPr>
              <w:drawing>
                <wp:inline distT="0" distB="0" distL="0" distR="0">
                  <wp:extent cx="2025015" cy="1769745"/>
                  <wp:effectExtent l="0" t="0" r="0" b="0"/>
                  <wp:docPr id="4" name="图片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15" cy="176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6"/>
                <w:szCs w:val="26"/>
                <w:lang w:val="ru-RU" w:eastAsia="zh-CN" w:bidi="hi-IN"/>
              </w:rPr>
              <w:t>Наряжение (В/Гц)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left="1126" w:hanging="1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Segoe UI"/>
                <w:color w:val="000000"/>
                <w:kern w:val="0"/>
                <w:sz w:val="15"/>
                <w:szCs w:val="15"/>
                <w:lang w:val="ru-RU" w:eastAsia="zh-CN" w:bidi="hi-IN"/>
              </w:rPr>
              <w:t>AC220/50  110/60</w:t>
            </w:r>
          </w:p>
        </w:tc>
      </w:tr>
      <w:tr>
        <w:trPr>
          <w:trHeight w:val="317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Мощность двигателя вакуумного насоса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180</w:t>
            </w:r>
          </w:p>
        </w:tc>
      </w:tr>
      <w:tr>
        <w:trPr>
          <w:trHeight w:val="246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Мощность термосваривания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260</w:t>
            </w:r>
          </w:p>
        </w:tc>
      </w:tr>
      <w:tr>
        <w:trPr>
          <w:trHeight w:val="246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Мин. абсолютное давление в камере (кПа)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1</w:t>
            </w:r>
          </w:p>
        </w:tc>
      </w:tr>
      <w:tr>
        <w:trPr>
          <w:trHeight w:val="246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Количество термосвариваемых полос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1</w:t>
            </w:r>
          </w:p>
        </w:tc>
      </w:tr>
      <w:tr>
        <w:trPr>
          <w:trHeight w:val="246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Внутренний размер вакуумной камеры (Высота с учетом выпуклой крышки)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320*275*100</w:t>
            </w:r>
          </w:p>
        </w:tc>
      </w:tr>
      <w:tr>
        <w:trPr>
          <w:trHeight w:val="246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Длина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260</w:t>
            </w:r>
          </w:p>
        </w:tc>
      </w:tr>
      <w:tr>
        <w:trPr>
          <w:trHeight w:val="246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Ширина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10</w:t>
            </w:r>
          </w:p>
        </w:tc>
      </w:tr>
      <w:tr>
        <w:trPr>
          <w:trHeight w:val="246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Объем выхлопа вакуумного насоса (м3/ч)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1.8</w:t>
            </w:r>
          </w:p>
        </w:tc>
      </w:tr>
      <w:tr>
        <w:trPr>
          <w:trHeight w:val="246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Материал вакуумной камеры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Нерж. сталь</w:t>
            </w:r>
          </w:p>
        </w:tc>
      </w:tr>
      <w:tr>
        <w:trPr>
          <w:trHeight w:val="246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Размеры (Д*Ш*В)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405*315*310</w:t>
            </w:r>
          </w:p>
        </w:tc>
      </w:tr>
      <w:tr>
        <w:trPr>
          <w:trHeight w:val="81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6"/>
                <w:szCs w:val="26"/>
                <w:lang w:val="ru-RU" w:eastAsia="zh-CN" w:bidi="hi-IN"/>
              </w:rPr>
              <w:t>Вес нетто (кг)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21</w:t>
            </w:r>
          </w:p>
        </w:tc>
      </w:tr>
      <w:tr>
        <w:trPr>
          <w:trHeight w:val="246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Макс. длина упаковываемых предметов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260</w:t>
            </w:r>
          </w:p>
        </w:tc>
      </w:tr>
      <w:tr>
        <w:trPr>
          <w:trHeight w:val="562" w:hRule="atLeast"/>
        </w:trPr>
        <w:tc>
          <w:tcPr>
            <w:tcW w:w="36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Настольная вакуумная упаковочная машина DZ-260T</w:t>
            </w:r>
          </w:p>
        </w:tc>
        <w:tc>
          <w:tcPr>
            <w:tcW w:w="625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15"/>
                <w:szCs w:val="15"/>
              </w:rPr>
            </w:pPr>
            <w:r>
              <w:rPr>
                <w:rFonts w:eastAsia="Segoe UI" w:cs="Tahoma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</w:tr>
      <w:tr>
        <w:trPr>
          <w:trHeight w:val="264" w:hRule="atLeast"/>
        </w:trPr>
        <w:tc>
          <w:tcPr>
            <w:tcW w:w="3665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Segoe UI"/>
                <w:color w:val="000000"/>
                <w:kern w:val="0"/>
                <w:sz w:val="24"/>
                <w:szCs w:val="24"/>
                <w:lang w:val="ru-RU" w:eastAsia="zh-CN" w:bidi="hi-IN"/>
              </w:rPr>
              <w:drawing>
                <wp:inline distT="0" distB="0" distL="0" distR="0">
                  <wp:extent cx="1783080" cy="1887855"/>
                  <wp:effectExtent l="0" t="0" r="0" b="0"/>
                  <wp:docPr id="5" name="图片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88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Наряжение (В/Гц)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/>
                <w:color w:val="000000"/>
                <w:kern w:val="0"/>
                <w:sz w:val="15"/>
                <w:szCs w:val="15"/>
                <w:lang w:val="ru-RU" w:eastAsia="zh-CN" w:bidi="hi-IN"/>
              </w:rPr>
              <w:t>AC220/50  110/60</w:t>
            </w:r>
          </w:p>
        </w:tc>
      </w:tr>
      <w:tr>
        <w:trPr>
          <w:trHeight w:val="264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Мощность двигателя вакуумного насоса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370</w:t>
            </w:r>
          </w:p>
        </w:tc>
      </w:tr>
      <w:tr>
        <w:trPr>
          <w:trHeight w:val="264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Мощность термосваривания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260</w:t>
            </w:r>
          </w:p>
        </w:tc>
      </w:tr>
      <w:tr>
        <w:trPr>
          <w:trHeight w:val="264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Мин. абсолютное давление в камере (кПа)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1</w:t>
            </w:r>
          </w:p>
        </w:tc>
      </w:tr>
      <w:tr>
        <w:trPr>
          <w:trHeight w:val="264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Количество термосвариваемых полос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1</w:t>
            </w:r>
          </w:p>
        </w:tc>
      </w:tr>
      <w:tr>
        <w:trPr>
          <w:trHeight w:val="264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Внутренний размер вакуумной камеры (Высота с учетом выпуклой крышки)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390*285*100</w:t>
            </w:r>
          </w:p>
        </w:tc>
      </w:tr>
      <w:tr>
        <w:trPr>
          <w:trHeight w:val="264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Длина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260</w:t>
            </w:r>
          </w:p>
        </w:tc>
      </w:tr>
      <w:tr>
        <w:trPr>
          <w:trHeight w:val="264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Ширина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10</w:t>
            </w:r>
          </w:p>
        </w:tc>
      </w:tr>
      <w:tr>
        <w:trPr>
          <w:trHeight w:val="264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Объем выхлопа вакуумного насоса (м3/ч)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2</w:t>
            </w:r>
          </w:p>
        </w:tc>
      </w:tr>
      <w:tr>
        <w:trPr>
          <w:trHeight w:val="264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Материал вакуумной камеры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Нерж. сталь</w:t>
            </w:r>
          </w:p>
        </w:tc>
      </w:tr>
      <w:tr>
        <w:trPr>
          <w:trHeight w:val="264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Размеры (Д*Ш*В)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500*340*360</w:t>
            </w:r>
          </w:p>
        </w:tc>
      </w:tr>
      <w:tr>
        <w:trPr>
          <w:trHeight w:val="264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Вес нетто (кг)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24</w:t>
            </w:r>
          </w:p>
        </w:tc>
      </w:tr>
      <w:tr>
        <w:trPr>
          <w:trHeight w:val="264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Макс. длина упаковываемых предметов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330</w:t>
            </w:r>
          </w:p>
        </w:tc>
      </w:tr>
      <w:tr>
        <w:trPr>
          <w:trHeight w:val="610" w:hRule="atLeast"/>
        </w:trPr>
        <w:tc>
          <w:tcPr>
            <w:tcW w:w="36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Настольная вакуумная упаковочная машина DZ-300T</w:t>
            </w:r>
          </w:p>
        </w:tc>
        <w:tc>
          <w:tcPr>
            <w:tcW w:w="625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15"/>
                <w:szCs w:val="15"/>
              </w:rPr>
            </w:pPr>
            <w:r>
              <w:rPr>
                <w:rFonts w:eastAsia="Segoe UI" w:cs="Tahoma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</w:tr>
      <w:tr>
        <w:trPr>
          <w:trHeight w:val="300" w:hRule="atLeast"/>
        </w:trPr>
        <w:tc>
          <w:tcPr>
            <w:tcW w:w="3665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Liberation Serif" w:hAnsi="Liberation Serif" w:eastAsia="Segoe UI" w:cs="Tahoma"/>
                <w:color w:val="000000"/>
                <w:kern w:val="0"/>
                <w:sz w:val="24"/>
                <w:szCs w:val="24"/>
                <w:lang w:val="ru-RU" w:eastAsia="zh-CN" w:bidi="hi-IN"/>
              </w:rPr>
            </w:pPr>
            <w:r>
              <w:rPr>
                <w:rFonts w:eastAsia="Segoe UI" w:cs="Tahoma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/>
                <w:bCs/>
              </w:rPr>
            </w:pPr>
            <w:r>
              <w:rPr>
                <w:rFonts w:eastAsia="Segoe UI" w:cs="Tahoma"/>
                <w:color w:val="000000"/>
                <w:kern w:val="0"/>
                <w:sz w:val="24"/>
                <w:szCs w:val="24"/>
                <w:lang w:val="ru-RU" w:eastAsia="zh-CN" w:bidi="hi-IN"/>
              </w:rPr>
              <w:drawing>
                <wp:inline distT="0" distB="0" distL="0" distR="0">
                  <wp:extent cx="2020570" cy="1951990"/>
                  <wp:effectExtent l="0" t="0" r="0" b="0"/>
                  <wp:docPr id="6" name="图片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570" cy="195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Segoe U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Наряжение (В/Гц)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/>
                <w:color w:val="000000"/>
                <w:kern w:val="0"/>
                <w:sz w:val="15"/>
                <w:szCs w:val="15"/>
                <w:lang w:val="ru-RU" w:eastAsia="zh-CN" w:bidi="hi-IN"/>
              </w:rPr>
              <w:t>AC220/50  110/60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Мощность двигателя вакуумного насоса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370</w:t>
            </w:r>
          </w:p>
        </w:tc>
      </w:tr>
      <w:tr>
        <w:trPr>
          <w:trHeight w:val="317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Мощность термосваривания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320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Мин. абсолютное давление в камере (кПа)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Количество термосвариваемых полос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1</w:t>
            </w:r>
          </w:p>
        </w:tc>
      </w:tr>
      <w:tr>
        <w:trPr>
          <w:trHeight w:val="529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Внутренний размер вакуумной камеры (Высота с учетом выпуклой крышки)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355*340*120</w:t>
            </w:r>
          </w:p>
        </w:tc>
      </w:tr>
      <w:tr>
        <w:trPr>
          <w:trHeight w:val="317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Длина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320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Ширина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10</w:t>
            </w:r>
          </w:p>
        </w:tc>
      </w:tr>
      <w:tr>
        <w:trPr>
          <w:trHeight w:val="317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Объем выхлопа вакуумного насоса (м3/ч)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Материал вакуумной камеры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Нерж. сталь</w:t>
            </w:r>
          </w:p>
        </w:tc>
      </w:tr>
      <w:tr>
        <w:trPr>
          <w:trHeight w:val="317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Размеры (Д*Ш*В)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460*390*395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Вес нетто (кг)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26</w:t>
            </w:r>
          </w:p>
        </w:tc>
      </w:tr>
      <w:tr>
        <w:trPr>
          <w:trHeight w:val="529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Макс. длина упаковываемых предметов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300</w:t>
            </w:r>
          </w:p>
        </w:tc>
      </w:tr>
      <w:tr>
        <w:trPr>
          <w:trHeight w:val="610" w:hRule="atLeast"/>
        </w:trPr>
        <w:tc>
          <w:tcPr>
            <w:tcW w:w="36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Настольная вакуумная упаковочная машина DZ-400T</w:t>
            </w:r>
          </w:p>
        </w:tc>
        <w:tc>
          <w:tcPr>
            <w:tcW w:w="625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</w:tr>
      <w:tr>
        <w:trPr>
          <w:trHeight w:val="300" w:hRule="atLeast"/>
        </w:trPr>
        <w:tc>
          <w:tcPr>
            <w:tcW w:w="3665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Segoe UI"/>
                <w:color w:val="000000"/>
                <w:kern w:val="0"/>
                <w:sz w:val="24"/>
                <w:szCs w:val="24"/>
                <w:lang w:val="ru-RU" w:eastAsia="zh-CN" w:bidi="hi-IN"/>
              </w:rPr>
              <w:drawing>
                <wp:inline distT="0" distB="0" distL="0" distR="0">
                  <wp:extent cx="2019935" cy="2087880"/>
                  <wp:effectExtent l="0" t="0" r="0" b="0"/>
                  <wp:docPr id="7" name="图片 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Наряжение (В/Гц)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AC220/50  110/60</w:t>
            </w:r>
          </w:p>
        </w:tc>
      </w:tr>
      <w:tr>
        <w:trPr>
          <w:trHeight w:val="317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Мощность двигателя вакуумного насоса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1000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Мощность термосваривания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600</w:t>
            </w:r>
          </w:p>
        </w:tc>
      </w:tr>
      <w:tr>
        <w:trPr>
          <w:trHeight w:val="317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Мин. абсолютное давление в камере (кПа)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Количество термосвариваемых полос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</w:t>
            </w:r>
          </w:p>
        </w:tc>
      </w:tr>
      <w:tr>
        <w:trPr>
          <w:trHeight w:val="317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Внутренний размер вакуумной камеры (Высота с учетом выпуклой крышки)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420*440*130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Длина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400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Ширина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10</w:t>
            </w:r>
          </w:p>
        </w:tc>
      </w:tr>
      <w:tr>
        <w:trPr>
          <w:trHeight w:val="317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Объем выхлопа вакуумного насоса (м3/ч)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Материал вакуумной камеры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Нерж. сталь</w:t>
            </w:r>
          </w:p>
        </w:tc>
      </w:tr>
      <w:tr>
        <w:trPr>
          <w:trHeight w:val="317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Размеры (Д*Ш*В)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540*490*530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Вес нетто (кг)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55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Макс. длина упаковываемых предметов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310</w:t>
            </w:r>
          </w:p>
        </w:tc>
      </w:tr>
      <w:tr>
        <w:trPr>
          <w:trHeight w:val="610" w:hRule="atLeast"/>
        </w:trPr>
        <w:tc>
          <w:tcPr>
            <w:tcW w:w="36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Вакуумная упаковочная машина с двойным насосом DZ-360</w:t>
            </w:r>
          </w:p>
        </w:tc>
        <w:tc>
          <w:tcPr>
            <w:tcW w:w="625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</w:tr>
      <w:tr>
        <w:trPr>
          <w:trHeight w:val="300" w:hRule="atLeast"/>
        </w:trPr>
        <w:tc>
          <w:tcPr>
            <w:tcW w:w="3665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Segoe UI"/>
                <w:color w:val="000000"/>
                <w:kern w:val="0"/>
                <w:sz w:val="24"/>
                <w:szCs w:val="24"/>
                <w:lang w:val="ru-RU" w:eastAsia="zh-CN" w:bidi="hi-IN"/>
              </w:rPr>
              <w:drawing>
                <wp:inline distT="0" distB="0" distL="0" distR="0">
                  <wp:extent cx="1774190" cy="2074545"/>
                  <wp:effectExtent l="0" t="0" r="0" b="0"/>
                  <wp:docPr id="8" name="图片 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Наряжение (В/Гц)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AC220/50  110/60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Мощность двигателя вакуумного насоса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370*2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Мощность термосваривания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500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Мин. абсолютное давление в камере (кПа)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Количество термосвариваемых полос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Внутренний размер вакуумной камеры (Высота с учетом выпуклой крышки)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380*400*150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Длина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360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Ширина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Объем выхлопа вакуумного насоса (м3/ч)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20*2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Материал вакуумной камеры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Нерж. сталь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Размеры (Д*Ш*В)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480*440*730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Вес нетто (кг)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42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Макс. длина упаковываемых предметов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300</w:t>
            </w:r>
          </w:p>
        </w:tc>
      </w:tr>
      <w:tr>
        <w:trPr>
          <w:trHeight w:val="610" w:hRule="atLeast"/>
        </w:trPr>
        <w:tc>
          <w:tcPr>
            <w:tcW w:w="36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Вакуумная упаковочная машина с промышленным насосом DZ-360</w:t>
            </w:r>
          </w:p>
        </w:tc>
        <w:tc>
          <w:tcPr>
            <w:tcW w:w="625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</w:tr>
      <w:tr>
        <w:trPr>
          <w:trHeight w:val="300" w:hRule="atLeast"/>
        </w:trPr>
        <w:tc>
          <w:tcPr>
            <w:tcW w:w="3665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6"/>
                <w:szCs w:val="26"/>
                <w:lang w:val="ru-RU" w:eastAsia="zh-CN" w:bidi="hi-IN"/>
              </w:rPr>
              <w:t xml:space="preserve"> </w:t>
            </w:r>
            <w:r>
              <w:rPr>
                <w:rFonts w:eastAsia="Segoe UI"/>
                <w:color w:val="000000"/>
                <w:kern w:val="0"/>
                <w:sz w:val="24"/>
                <w:szCs w:val="24"/>
                <w:lang w:val="ru-RU" w:eastAsia="zh-CN" w:bidi="hi-IN"/>
              </w:rPr>
              <w:drawing>
                <wp:inline distT="0" distB="0" distL="0" distR="0">
                  <wp:extent cx="1814830" cy="2026920"/>
                  <wp:effectExtent l="0" t="0" r="0" b="0"/>
                  <wp:docPr id="9" name="图片 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830" cy="20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Наряжение (В/Гц)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AC220/50  110/60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Мощность двигателя вакуумного насоса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1000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Мощность термосваривания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500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Мин. абсолютное давление в камере (кПа)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Количество термосвариваемых полос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Внутренний размер вакуумной камеры (Высота с учетом выпуклой крышки)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380*400*150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Длина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360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Ширина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Объем выхлопа вакуумного насоса (м3/ч)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Материал вакуумной камеры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Нерж. сталь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Размеры (Д*Ш*В)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480*440*730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Вес нетто (кг</w:t>
            </w:r>
            <w:r>
              <w:rPr>
                <w:rFonts w:eastAsia="Segoe UI" w:cs="Tahoma" w:ascii="Times New Roman" w:hAnsi="Times New Roman"/>
                <w:color w:val="000000"/>
                <w:kern w:val="0"/>
                <w:sz w:val="22"/>
                <w:szCs w:val="22"/>
                <w:lang w:val="en-US" w:eastAsia="zh-CN" w:bidi="hi-IN"/>
              </w:rPr>
              <w:t>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50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Макс. длина упаковываемых предметов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300</w:t>
            </w:r>
          </w:p>
        </w:tc>
      </w:tr>
      <w:tr>
        <w:trPr>
          <w:trHeight w:val="610" w:hRule="atLeast"/>
        </w:trPr>
        <w:tc>
          <w:tcPr>
            <w:tcW w:w="36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Однокамерная вакуумная упаковочная машина DZ-400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/>
                <w:b/>
                <w:bCs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625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</w:tr>
      <w:tr>
        <w:trPr>
          <w:trHeight w:val="300" w:hRule="atLeast"/>
        </w:trPr>
        <w:tc>
          <w:tcPr>
            <w:tcW w:w="3665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Segoe UI"/>
                <w:color w:val="000000"/>
                <w:kern w:val="0"/>
                <w:sz w:val="24"/>
                <w:szCs w:val="24"/>
                <w:lang w:val="ru-RU" w:eastAsia="zh-CN" w:bidi="hi-IN"/>
              </w:rPr>
              <w:drawing>
                <wp:inline distT="0" distB="0" distL="0" distR="0">
                  <wp:extent cx="1692275" cy="1981200"/>
                  <wp:effectExtent l="0" t="0" r="0" b="0"/>
                  <wp:docPr id="10" name="图片 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Наряжение (В/Гц)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AC220/50  110/60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Мощность двигателя вакуумного насоса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1000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Мощность термосваривания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600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Мин. абсолютное давление в камере (кПа)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Количество термосвариваемых полос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Внутренний размер вакуумной камеры (Высота с учетом выпуклой крышки)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420*440*130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Длина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400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Ширина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Объем выхлопа вакуумного насоса (м3/ч)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Материал вакуумной камеры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Нерж. сталь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Размеры (Д*Ш*В)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540*490*970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Вес нетто (кг</w:t>
            </w: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en-US" w:eastAsia="zh-CN" w:bidi="hi-IN"/>
              </w:rPr>
              <w:t>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65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Макс. длина упаковываемых предметов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310</w:t>
            </w:r>
          </w:p>
        </w:tc>
      </w:tr>
      <w:tr>
        <w:trPr>
          <w:trHeight w:val="610" w:hRule="atLeast"/>
        </w:trPr>
        <w:tc>
          <w:tcPr>
            <w:tcW w:w="36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Однокамерная вакуумная упаковочная машина DZ-420</w:t>
            </w:r>
          </w:p>
        </w:tc>
        <w:tc>
          <w:tcPr>
            <w:tcW w:w="625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</w:tr>
      <w:tr>
        <w:trPr>
          <w:trHeight w:val="300" w:hRule="atLeast"/>
        </w:trPr>
        <w:tc>
          <w:tcPr>
            <w:tcW w:w="3665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Segoe UI"/>
                <w:color w:val="000000"/>
                <w:kern w:val="0"/>
                <w:sz w:val="24"/>
                <w:szCs w:val="24"/>
                <w:lang w:val="ru-RU" w:eastAsia="zh-CN" w:bidi="hi-IN"/>
              </w:rPr>
              <w:drawing>
                <wp:inline distT="0" distB="0" distL="0" distR="0">
                  <wp:extent cx="1856105" cy="2037715"/>
                  <wp:effectExtent l="0" t="0" r="0" b="0"/>
                  <wp:docPr id="11" name="图片 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5" cy="203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Наряжение (В/Гц)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AC220/50  110/60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Мощность двигателя вакуумного насоса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1000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Мощность термосваривания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600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Мин. абсолютное давление в камере (кПа)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Количество термосвариваемых полос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Внутренний размер вакуумной камеры (Высота с учетом выпуклой крышки)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440*500*170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Длина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420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Ширина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Объем выхлопа вакуумного насоса (м3/ч)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Материал вакуумной камеры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Нерж. сталь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Размеры (Д*Ш*В)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543*546*820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Вес нетто (кг</w:t>
            </w: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en-US" w:eastAsia="zh-CN" w:bidi="hi-IN"/>
              </w:rPr>
              <w:t>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65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Макс. длина упаковываемых предметов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380</w:t>
            </w:r>
          </w:p>
        </w:tc>
      </w:tr>
      <w:tr>
        <w:trPr>
          <w:trHeight w:val="610" w:hRule="atLeast"/>
        </w:trPr>
        <w:tc>
          <w:tcPr>
            <w:tcW w:w="36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Style w:val="Inputmessage"/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Style w:val="Inputmessage"/>
                <w:rFonts w:eastAsia="Segoe U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lang w:val="ru-RU" w:eastAsia="zh-CN" w:bidi="hi-IN"/>
              </w:rPr>
              <w:t>Однокамерная вакуумная упаковочная машина DZ-500</w:t>
            </w:r>
          </w:p>
        </w:tc>
        <w:tc>
          <w:tcPr>
            <w:tcW w:w="625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</w:tr>
      <w:tr>
        <w:trPr>
          <w:trHeight w:val="300" w:hRule="atLeast"/>
        </w:trPr>
        <w:tc>
          <w:tcPr>
            <w:tcW w:w="3665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eastAsia="Segoe UI"/>
                <w:color w:val="000000"/>
                <w:kern w:val="0"/>
                <w:sz w:val="24"/>
                <w:szCs w:val="24"/>
                <w:lang w:val="ru-RU" w:eastAsia="zh-CN" w:bidi="hi-IN"/>
              </w:rPr>
              <w:drawing>
                <wp:inline distT="0" distB="0" distL="0" distR="0">
                  <wp:extent cx="1924050" cy="2402205"/>
                  <wp:effectExtent l="0" t="0" r="0" b="0"/>
                  <wp:docPr id="12" name="图片 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40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Наряжение (В/Гц)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AC220/50  110/60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Мощность двигателя вакуумного насоса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1000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Мощность термосваривания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750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Мин. абсолютное давление в камере (кПа)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Количество термосвариваемых полос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Внутренний размер вакуумной камеры (Высота с учетом выпуклой крышки)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525*525*130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Длина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500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Ширина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Объем выхлопа вакуумного насоса (м3/ч)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Материал вакуумной камеры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Нерж. сталь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Размеры (Д*Ш*В)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650*590*980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Вес нетто (кг</w:t>
            </w: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en-US" w:eastAsia="zh-CN" w:bidi="hi-IN"/>
              </w:rPr>
              <w:t>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80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Макс. длина упаковываемых предметов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400</w:t>
            </w:r>
          </w:p>
        </w:tc>
      </w:tr>
      <w:tr>
        <w:trPr>
          <w:trHeight w:val="610" w:hRule="atLeast"/>
        </w:trPr>
        <w:tc>
          <w:tcPr>
            <w:tcW w:w="36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Segoe U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Однокамерная вакуумная упаковочная машина DZ-520</w:t>
            </w:r>
          </w:p>
        </w:tc>
        <w:tc>
          <w:tcPr>
            <w:tcW w:w="625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</w:tr>
      <w:tr>
        <w:trPr>
          <w:trHeight w:val="300" w:hRule="atLeast"/>
        </w:trPr>
        <w:tc>
          <w:tcPr>
            <w:tcW w:w="3665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/>
                <w:color w:val="000000"/>
                <w:kern w:val="0"/>
                <w:sz w:val="24"/>
                <w:szCs w:val="24"/>
                <w:lang w:val="ru-RU" w:eastAsia="zh-CN" w:bidi="hi-IN"/>
              </w:rPr>
              <w:drawing>
                <wp:inline distT="0" distB="0" distL="0" distR="0">
                  <wp:extent cx="1693545" cy="1787525"/>
                  <wp:effectExtent l="0" t="0" r="0" b="0"/>
                  <wp:docPr id="13" name="图片 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4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Наряжение (В/Гц)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AC220/50  110/60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Мощность двигателя вакуумного насоса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1000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Мощность термосваривания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750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Мин. абсолютное давление в камере (кПа)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Количество термосвариваемых полос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Внутренний размер вакуумной камеры (Высота с учетом выпуклой крышки)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670*540*200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Длина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520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Ширина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Объем выхлопа вакуумного насоса (м3/ч)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Материал вакуумной камеры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Нерж. сталь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Размеры (Д*Ш*В)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760*660*860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Вес нетто (кг</w:t>
            </w: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en-US" w:eastAsia="zh-CN" w:bidi="hi-IN"/>
              </w:rPr>
              <w:t>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95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Макс. длина упаковываемых предметов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550</w:t>
            </w:r>
          </w:p>
        </w:tc>
      </w:tr>
      <w:tr>
        <w:trPr>
          <w:trHeight w:val="610" w:hRule="atLeast"/>
        </w:trPr>
        <w:tc>
          <w:tcPr>
            <w:tcW w:w="36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Segoe U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Однокамерная вакуумная упаковочная машина DZ-600</w:t>
            </w:r>
          </w:p>
        </w:tc>
        <w:tc>
          <w:tcPr>
            <w:tcW w:w="625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</w:tr>
      <w:tr>
        <w:trPr>
          <w:trHeight w:val="300" w:hRule="atLeast"/>
        </w:trPr>
        <w:tc>
          <w:tcPr>
            <w:tcW w:w="3665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/>
                <w:color w:val="000000"/>
                <w:kern w:val="0"/>
                <w:sz w:val="24"/>
                <w:szCs w:val="24"/>
                <w:lang w:val="ru-RU" w:eastAsia="zh-CN" w:bidi="hi-IN"/>
              </w:rPr>
              <w:drawing>
                <wp:inline distT="0" distB="0" distL="0" distR="0">
                  <wp:extent cx="1801495" cy="2142490"/>
                  <wp:effectExtent l="0" t="0" r="0" b="0"/>
                  <wp:docPr id="14" name="图片 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214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Наряжение (В/Гц)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AC220/50  110/60</w:t>
            </w:r>
          </w:p>
        </w:tc>
      </w:tr>
      <w:tr>
        <w:trPr>
          <w:trHeight w:val="575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Мощность двигателя вакуумного насоса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1000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Мощность термосваривания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1200</w:t>
            </w:r>
          </w:p>
        </w:tc>
      </w:tr>
      <w:tr>
        <w:trPr>
          <w:trHeight w:val="261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Мин. абсолютное давление в камере (кПа)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Количество термосвариваемых полос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Внутренний размер вакуумной камеры (Высота с учетом выпуклой крышки)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625*625*140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Длина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600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Ширина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Объем выхлопа вакуумного насоса (м3/ч)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Материал вакуумной камеры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Нерж. сталь</w:t>
            </w:r>
          </w:p>
        </w:tc>
      </w:tr>
      <w:tr>
        <w:trPr>
          <w:trHeight w:val="281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Размеры (Д*Ш*В)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750*690*980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Вес нетто (кг</w:t>
            </w: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en-US" w:eastAsia="zh-CN" w:bidi="hi-IN"/>
              </w:rPr>
              <w:t>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105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Макс. длина упаковываемых предметов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500</w:t>
            </w:r>
          </w:p>
        </w:tc>
      </w:tr>
      <w:tr>
        <w:trPr>
          <w:trHeight w:val="610" w:hRule="atLeast"/>
        </w:trPr>
        <w:tc>
          <w:tcPr>
            <w:tcW w:w="3665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Segoe U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Вакуумная упаковочная машина для рисовых брикетов DZ-380</w:t>
            </w:r>
          </w:p>
        </w:tc>
        <w:tc>
          <w:tcPr>
            <w:tcW w:w="625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Наряжение (В/Гц)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AC220/50  110/60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/>
                <w:color w:val="000000"/>
                <w:kern w:val="0"/>
                <w:sz w:val="24"/>
                <w:szCs w:val="24"/>
                <w:lang w:val="ru-RU" w:eastAsia="zh-CN" w:bidi="hi-IN"/>
              </w:rPr>
              <w:drawing>
                <wp:inline distT="0" distB="0" distL="0" distR="0">
                  <wp:extent cx="1713230" cy="2251710"/>
                  <wp:effectExtent l="0" t="0" r="0" b="0"/>
                  <wp:docPr id="15" name="图片 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225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Мощность двигателя вакуумного насоса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1000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Мощность термосваривания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500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Мин. абсолютное давление в камере (кПа)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Количество термосвариваемых полос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Внутренний размер вакуумной камеры (Высота с учетом выпуклой крышки)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380*210*350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Длина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360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Ширина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Объем выхлопа вакуумного насоса (м3/ч)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Материал вакуумной камеры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Нерж. сталь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Размеры (Д*Ш*В)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460*440*800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Вес нетто (кг</w:t>
            </w: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en-US" w:eastAsia="zh-CN" w:bidi="hi-IN"/>
              </w:rPr>
              <w:t>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56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Макс. длина упаковываемых предметов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210</w:t>
            </w:r>
          </w:p>
        </w:tc>
      </w:tr>
      <w:tr>
        <w:trPr>
          <w:trHeight w:val="610" w:hRule="atLeast"/>
        </w:trPr>
        <w:tc>
          <w:tcPr>
            <w:tcW w:w="36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Вакуумная упаковочная машина для рисовых брикетов DZ-850</w:t>
            </w:r>
          </w:p>
        </w:tc>
        <w:tc>
          <w:tcPr>
            <w:tcW w:w="625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</w:tr>
      <w:tr>
        <w:trPr>
          <w:trHeight w:val="300" w:hRule="atLeast"/>
        </w:trPr>
        <w:tc>
          <w:tcPr>
            <w:tcW w:w="3665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/>
                <w:color w:val="000000"/>
                <w:kern w:val="0"/>
                <w:sz w:val="24"/>
                <w:szCs w:val="24"/>
                <w:lang w:val="ru-RU" w:eastAsia="zh-CN" w:bidi="hi-IN"/>
              </w:rPr>
              <w:drawing>
                <wp:inline distT="0" distB="0" distL="0" distR="0">
                  <wp:extent cx="1595755" cy="1837690"/>
                  <wp:effectExtent l="0" t="0" r="0" b="0"/>
                  <wp:docPr id="16" name="图片 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Наряжение (В/Гц)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AC220/50  110/60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Мощность двигателя вакуумного насоса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1000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Мощность термосваривания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1800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Мин. абсолютное давление в камере (кПа)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Количество термосвариваемых полос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Внутренний размер вакуумной камеры (Высота с учетом выпуклой крышки)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850*210*350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Длина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850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Ширина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Объем выхлопа вакуумного насоса (м3/ч)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Материал вакуумной камеры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Нерж. сталь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Размеры (Д*Ш*В)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460*920*820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Вес нетто (кг</w:t>
            </w: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en-US" w:eastAsia="zh-CN" w:bidi="hi-IN"/>
              </w:rPr>
              <w:t>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105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Макс. длина упаковываемых предметов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210</w:t>
            </w:r>
          </w:p>
        </w:tc>
      </w:tr>
      <w:tr>
        <w:trPr>
          <w:trHeight w:val="610" w:hRule="atLeast"/>
        </w:trPr>
        <w:tc>
          <w:tcPr>
            <w:tcW w:w="36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Segoe U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Двухкамерная вакуумная упаковочная машина DZ-400/2SP</w:t>
            </w:r>
          </w:p>
        </w:tc>
        <w:tc>
          <w:tcPr>
            <w:tcW w:w="625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</w:tr>
      <w:tr>
        <w:trPr>
          <w:trHeight w:val="300" w:hRule="atLeast"/>
        </w:trPr>
        <w:tc>
          <w:tcPr>
            <w:tcW w:w="3665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/>
                <w:color w:val="000000"/>
                <w:kern w:val="0"/>
                <w:sz w:val="24"/>
                <w:szCs w:val="24"/>
                <w:lang w:val="ru-RU" w:eastAsia="zh-CN" w:bidi="hi-IN"/>
              </w:rPr>
              <w:drawing>
                <wp:inline distT="0" distB="0" distL="0" distR="0">
                  <wp:extent cx="1929130" cy="2074545"/>
                  <wp:effectExtent l="0" t="0" r="0" b="0"/>
                  <wp:docPr id="17" name="图片 3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Наряжение (В/Гц)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AC220/50  380/50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Мощность двигателя вакуумного насоса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1000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Мощность термосваривания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800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Мин. абсолютное давление в камере (кПа)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Количество термосвариваемых полос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Внутренний размер вакуумной камеры (Высота с учетом выпуклой крышки)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450*460*120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Длина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400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Ширина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Объем выхлопа вакуумного насоса (м3/ч)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20*2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Материал вакуумной камеры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Нерж. сталь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Размеры (Д*Ш*В)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1050*560*940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Вес нетто (кг</w:t>
            </w: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en-US" w:eastAsia="zh-CN" w:bidi="hi-IN"/>
              </w:rPr>
              <w:t>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105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Макс. длина упаковываемых предметов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310</w:t>
            </w:r>
          </w:p>
        </w:tc>
      </w:tr>
      <w:tr>
        <w:trPr>
          <w:trHeight w:val="610" w:hRule="atLeast"/>
        </w:trPr>
        <w:tc>
          <w:tcPr>
            <w:tcW w:w="36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Segoe U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Двухкамерная вакуумная упаковочная машина DZ-500/2SP</w:t>
            </w:r>
          </w:p>
        </w:tc>
        <w:tc>
          <w:tcPr>
            <w:tcW w:w="625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</w:tr>
      <w:tr>
        <w:trPr>
          <w:trHeight w:val="300" w:hRule="atLeast"/>
        </w:trPr>
        <w:tc>
          <w:tcPr>
            <w:tcW w:w="3665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/>
                <w:color w:val="000000"/>
                <w:kern w:val="0"/>
                <w:sz w:val="24"/>
                <w:szCs w:val="24"/>
                <w:lang w:val="ru-RU" w:eastAsia="zh-CN" w:bidi="hi-IN"/>
              </w:rPr>
              <w:drawing>
                <wp:inline distT="0" distB="0" distL="0" distR="0">
                  <wp:extent cx="2182495" cy="1870075"/>
                  <wp:effectExtent l="0" t="0" r="0" b="0"/>
                  <wp:docPr id="18" name="图片 3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187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Наряжение (В/Гц)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AC220/50  380/50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Мощность двигателя вакуумного насоса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2000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Мощность термосваривания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1200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Мин. абсолютное давление в камере (кПа)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Количество термосвариваемых полос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Внутренний размер вакуумной камеры (Высота с учетом выпуклой крышки)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550*520*110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Длина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500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Ширина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Объем выхлопа вакуумного насоса (м3/ч)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20*2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Материал вакуумной камеры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Нерж. сталь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Размеры (Д*Ш*В)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1220*640*940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Вес нетто (кг</w:t>
            </w: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en-US" w:eastAsia="zh-CN" w:bidi="hi-IN"/>
              </w:rPr>
              <w:t>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150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Макс. длина упаковываемых предметов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400</w:t>
            </w:r>
          </w:p>
        </w:tc>
      </w:tr>
      <w:tr>
        <w:trPr>
          <w:trHeight w:val="300" w:hRule="atLeast"/>
        </w:trPr>
        <w:tc>
          <w:tcPr>
            <w:tcW w:w="36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</w:tr>
      <w:tr>
        <w:trPr>
          <w:trHeight w:val="610" w:hRule="atLeast"/>
        </w:trPr>
        <w:tc>
          <w:tcPr>
            <w:tcW w:w="36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Segoe U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Двухкамерная вакуумная упаковочная машина DZ-600/2SP</w:t>
            </w:r>
          </w:p>
        </w:tc>
        <w:tc>
          <w:tcPr>
            <w:tcW w:w="625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</w:tr>
      <w:tr>
        <w:trPr>
          <w:trHeight w:val="300" w:hRule="atLeast"/>
        </w:trPr>
        <w:tc>
          <w:tcPr>
            <w:tcW w:w="3665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/>
                <w:color w:val="000000"/>
                <w:kern w:val="0"/>
                <w:sz w:val="24"/>
                <w:szCs w:val="24"/>
                <w:lang w:val="ru-RU" w:eastAsia="zh-CN" w:bidi="hi-IN"/>
              </w:rPr>
              <w:drawing>
                <wp:inline distT="0" distB="0" distL="0" distR="0">
                  <wp:extent cx="2141220" cy="2156460"/>
                  <wp:effectExtent l="0" t="0" r="0" b="0"/>
                  <wp:docPr id="19" name="图片 3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3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15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Наряжение (В/Гц)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AC220/50  380/50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Мощность двигателя вакуумного насоса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2000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Мощность термосваривания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1500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Мин. абсолютное давление в камере (кПа)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Количество термосвариваемых полос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Внутренний размер вакуумной камеры (Высота с учетом выпуклой крышки)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650*520*110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Длина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600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Ширина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Объем выхлопа вакуумного насоса (м3/ч)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20*2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Материал вакуумной камеры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Нерж. сталь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Размеры (Д*Ш*В)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1420*640*940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Вес нетто (кг</w:t>
            </w: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en-US" w:eastAsia="zh-CN" w:bidi="hi-IN"/>
              </w:rPr>
              <w:t>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165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Макс. длина упаковываемых предметов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400</w:t>
            </w:r>
          </w:p>
        </w:tc>
      </w:tr>
      <w:tr>
        <w:trPr>
          <w:trHeight w:val="610" w:hRule="atLeast"/>
        </w:trPr>
        <w:tc>
          <w:tcPr>
            <w:tcW w:w="36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Segoe U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Двухкамерная встраиваемая вакуумная упаковочная машина DZ-400/2C</w:t>
            </w:r>
          </w:p>
        </w:tc>
        <w:tc>
          <w:tcPr>
            <w:tcW w:w="625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</w:tr>
      <w:tr>
        <w:trPr>
          <w:trHeight w:val="300" w:hRule="atLeast"/>
        </w:trPr>
        <w:tc>
          <w:tcPr>
            <w:tcW w:w="3665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/>
                <w:color w:val="000000"/>
                <w:kern w:val="0"/>
                <w:sz w:val="24"/>
                <w:szCs w:val="24"/>
                <w:lang w:val="ru-RU" w:eastAsia="zh-CN" w:bidi="hi-IN"/>
              </w:rPr>
              <w:drawing>
                <wp:inline distT="0" distB="0" distL="0" distR="0">
                  <wp:extent cx="2160905" cy="2156460"/>
                  <wp:effectExtent l="0" t="0" r="0" b="0"/>
                  <wp:docPr id="20" name="图片 4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4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05" cy="215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Наряжение (В/Гц)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AC220/50  380/50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Мощность двигателя вакуумного насоса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1000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Мощность термосваривания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800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Мин. абсолютное давление в камере (кПа)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Количество термосвариваемых полос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Внутренний размер вакуумной камеры (Высота с учетом выпуклой крышки)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440*490*170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Длина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400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Ширина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Объем выхлопа вакуумного насоса (м3/ч)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20*2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Материал вакуумной камеры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Нерж. сталь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Размеры (Д*Ш*В)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1050*600*960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Вес нетто (кг</w:t>
            </w: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en-US" w:eastAsia="zh-CN" w:bidi="hi-IN"/>
              </w:rPr>
              <w:t>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140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Макс. длина упаковываемых предметов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390</w:t>
            </w:r>
          </w:p>
        </w:tc>
      </w:tr>
      <w:tr>
        <w:trPr>
          <w:trHeight w:val="610" w:hRule="atLeast"/>
        </w:trPr>
        <w:tc>
          <w:tcPr>
            <w:tcW w:w="36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Двухкамерная встраиваемая вакуумная упаковочная машина DZ-500/2C</w:t>
            </w:r>
          </w:p>
        </w:tc>
        <w:tc>
          <w:tcPr>
            <w:tcW w:w="625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</w:tr>
      <w:tr>
        <w:trPr>
          <w:trHeight w:val="300" w:hRule="atLeast"/>
        </w:trPr>
        <w:tc>
          <w:tcPr>
            <w:tcW w:w="3665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/>
                <w:color w:val="000000"/>
                <w:kern w:val="0"/>
                <w:sz w:val="24"/>
                <w:szCs w:val="24"/>
                <w:lang w:val="ru-RU" w:eastAsia="zh-CN" w:bidi="hi-IN"/>
              </w:rPr>
              <w:drawing>
                <wp:inline distT="0" distB="0" distL="0" distR="0">
                  <wp:extent cx="2145030" cy="1938020"/>
                  <wp:effectExtent l="0" t="0" r="0" b="0"/>
                  <wp:docPr id="21" name="图片 4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4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30" cy="193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Наряжение (В/Гц)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AC220/50  380/50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Мощность двигателя вакуумного насоса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2000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Мощность термосваривания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1200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Мин. абсолютное давление в камере (кПа)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Количество термосвариваемых полос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Внутренний размер вакуумной камеры (Высота с учетом выпуклой крышки)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540*540*170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Длина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500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Ширина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Объем выхлопа вакуумного насоса (м3/ч)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20*2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Материал вакуумной камеры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Нерж. сталь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Размеры (Д*Ш*В)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1250*650*960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Вес нетто (кг</w:t>
            </w: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en-US" w:eastAsia="zh-CN" w:bidi="hi-IN"/>
              </w:rPr>
              <w:t>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195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Макс. длина упаковываемых предметов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420</w:t>
            </w:r>
          </w:p>
        </w:tc>
      </w:tr>
      <w:tr>
        <w:trPr>
          <w:trHeight w:val="610" w:hRule="atLeast"/>
        </w:trPr>
        <w:tc>
          <w:tcPr>
            <w:tcW w:w="366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Двухкамерная встраиваемая вакуумная упаковочная машина DZ-600/2C</w:t>
            </w:r>
          </w:p>
        </w:tc>
        <w:tc>
          <w:tcPr>
            <w:tcW w:w="625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</w:tr>
      <w:tr>
        <w:trPr>
          <w:trHeight w:val="300" w:hRule="atLeast"/>
        </w:trPr>
        <w:tc>
          <w:tcPr>
            <w:tcW w:w="3665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/>
                <w:color w:val="000000"/>
                <w:kern w:val="0"/>
                <w:sz w:val="24"/>
                <w:szCs w:val="24"/>
                <w:lang w:val="ru-RU" w:eastAsia="zh-CN" w:bidi="hi-IN"/>
              </w:rPr>
              <w:drawing>
                <wp:inline distT="0" distB="0" distL="0" distR="0">
                  <wp:extent cx="2055495" cy="1750695"/>
                  <wp:effectExtent l="0" t="0" r="0" b="0"/>
                  <wp:docPr id="22" name="图片 4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4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495" cy="17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Наряжение (В/Гц)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AC220/50  380/50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Мощность двигателя вакуумного насоса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2000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Мощность термосваривания (Вт)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1500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Мин. абсолютное давление в камере (кПа)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Количество термосвариваемых полос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Внутренний размер вакуумной камеры (Высота с учетом выпуклой крышки)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640*540*170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Длина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600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Ширина термосвариваемой ленты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Объем выхлопа вакуумного насоса (м3/ч)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20*2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Материал вакуумной камеры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ru-RU" w:eastAsia="zh-CN" w:bidi="hi-IN"/>
              </w:rPr>
              <w:t>Нерж. сталь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Размеры (Д*Ш*В)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1450*650*960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2"/>
                <w:szCs w:val="22"/>
                <w:lang w:val="ru-RU" w:eastAsia="zh-CN" w:bidi="hi-IN"/>
              </w:rPr>
              <w:t>Вес нетто (кг</w:t>
            </w:r>
            <w:r>
              <w:rPr>
                <w:rFonts w:eastAsia="Segoe UI" w:cs="Tahoma" w:ascii="Times New Roman" w:hAnsi="Times New Roman"/>
                <w:color w:val="000000"/>
                <w:kern w:val="0"/>
                <w:sz w:val="22"/>
                <w:szCs w:val="22"/>
                <w:lang w:val="en-US" w:eastAsia="zh-CN" w:bidi="hi-IN"/>
              </w:rPr>
              <w:t>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205</w:t>
            </w:r>
          </w:p>
        </w:tc>
      </w:tr>
      <w:tr>
        <w:trPr>
          <w:trHeight w:val="300" w:hRule="atLeast"/>
        </w:trPr>
        <w:tc>
          <w:tcPr>
            <w:tcW w:w="366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415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2"/>
                <w:szCs w:val="22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2"/>
                <w:szCs w:val="22"/>
                <w:shd w:fill="FFFFFF" w:val="clear"/>
                <w:lang w:val="ru-RU" w:eastAsia="zh-CN" w:bidi="hi-IN"/>
              </w:rPr>
              <w:t>Макс. длина упаковываемых предметов (мм)</w:t>
            </w:r>
          </w:p>
        </w:tc>
        <w:tc>
          <w:tcPr>
            <w:tcW w:w="210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eastAsia="Segoe UI" w:cs="Tahoma" w:ascii="Times New Roman" w:hAnsi="Times New Roman"/>
                <w:color w:val="000000"/>
                <w:kern w:val="0"/>
                <w:sz w:val="20"/>
                <w:szCs w:val="20"/>
                <w:lang w:val="en-US" w:eastAsia="zh-CN" w:bidi="hi-IN"/>
              </w:rPr>
              <w:t>420</w:t>
            </w:r>
          </w:p>
        </w:tc>
      </w:tr>
    </w:tbl>
    <w:p>
      <w:pPr>
        <w:pStyle w:val="Normal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Normal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Normal"/>
        <w:rPr>
          <w:rFonts w:ascii="Times New Roman" w:hAnsi="Times New Roman"/>
          <w:sz w:val="26"/>
          <w:szCs w:val="26"/>
        </w:rPr>
      </w:pPr>
      <w:r>
        <w:rPr/>
        <w:drawing>
          <wp:inline distT="0" distB="0" distL="0" distR="0">
            <wp:extent cx="6155055" cy="3056890"/>
            <wp:effectExtent l="0" t="0" r="0" b="0"/>
            <wp:docPr id="23" name="图片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0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Normal"/>
        <w:ind w:firstLine="284"/>
        <w:rPr>
          <w:rFonts w:ascii="Arial" w:hAnsi="Arial" w:cs="Arial"/>
          <w:shd w:fill="FFFFFF" w:val="clear"/>
        </w:rPr>
      </w:pPr>
      <w:r>
        <w:rPr>
          <w:rFonts w:cs="Arial" w:ascii="Arial" w:hAnsi="Arial"/>
          <w:shd w:fill="FFFFFF" w:val="clear"/>
        </w:rPr>
        <w:t>Этот способ установки панели включает в себя следующие модели вакуумных машин:</w:t>
      </w:r>
    </w:p>
    <w:p>
      <w:pPr>
        <w:pStyle w:val="Normal"/>
        <w:rPr>
          <w:rFonts w:ascii="Arial" w:hAnsi="Arial" w:cs="Arial"/>
          <w:shd w:fill="FFFFFF" w:val="clear"/>
        </w:rPr>
      </w:pPr>
      <w:r>
        <w:rPr>
          <w:rFonts w:cs="Arial" w:ascii="Arial" w:hAnsi="Arial"/>
          <w:shd w:fill="FFFFFF" w:val="clear"/>
        </w:rPr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>Настольная вакуумная упаковочная машина DZ-260T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>Вакуумная упаковочная машина с двойным насосом DZ-360</w:t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>Вакуумная упаковочная машина с промышленным насосом DZ-360</w:t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>Вакуумная упаковочная машина для рисовых брикетов DZ-380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1. Включите питание машины, индикатор питания горит, на панели отображается «—», указывая на режим ожидания, а затем установите параметры. 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>2. Нажмите «РЕГУЛИРОВКА РАБОТЫ», индикатор вакуума горит, войдите в режим настройки времени вакуума и нажмите кнопку «</w:t>
      </w:r>
      <w:r>
        <w:rPr>
          <w:rFonts w:cs="Cambria Math" w:ascii="Cambria Math" w:hAnsi="Cambria Math"/>
          <w:shd w:fill="FFFFFF" w:val="clear"/>
        </w:rPr>
        <w:t>△</w:t>
      </w:r>
      <w:r>
        <w:rPr>
          <w:rFonts w:cs="Times New Roman" w:ascii="Times New Roman" w:hAnsi="Times New Roman"/>
          <w:shd w:fill="FFFFFF" w:val="clear"/>
        </w:rPr>
        <w:t>» «</w:t>
      </w:r>
      <w:r>
        <w:rPr>
          <w:rFonts w:eastAsia="MS Mincho" w:cs="MS Mincho" w:ascii="MS Mincho" w:hAnsi="MS Mincho"/>
          <w:shd w:fill="FFFFFF" w:val="clear"/>
        </w:rPr>
        <w:t>▽</w:t>
      </w:r>
      <w:r>
        <w:rPr>
          <w:rFonts w:cs="Times New Roman" w:ascii="Times New Roman" w:hAnsi="Times New Roman"/>
          <w:shd w:fill="FFFFFF" w:val="clear"/>
        </w:rPr>
        <w:t>», чтобы выбрать время вакуума (в диапазоне 0-99 секунд)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 </w:t>
      </w:r>
      <w:r>
        <w:rPr>
          <w:rFonts w:cs="Times New Roman" w:ascii="Times New Roman" w:hAnsi="Times New Roman"/>
          <w:shd w:fill="FFFFFF" w:val="clear"/>
        </w:rPr>
        <w:t>3. После установки времени вакуумирования снова нажмите кнопку «OPERATION ADJUST», чтобы войти в режим установки времени запечатывания. Индикатор запечатывания горит, нажмите кнопку «</w:t>
      </w:r>
      <w:r>
        <w:rPr>
          <w:rFonts w:cs="Cambria Math" w:ascii="Cambria Math" w:hAnsi="Cambria Math"/>
          <w:shd w:fill="FFFFFF" w:val="clear"/>
        </w:rPr>
        <w:t>△</w:t>
      </w:r>
      <w:r>
        <w:rPr>
          <w:rFonts w:cs="Times New Roman" w:ascii="Times New Roman" w:hAnsi="Times New Roman"/>
          <w:shd w:fill="FFFFFF" w:val="clear"/>
        </w:rPr>
        <w:t>» «</w:t>
      </w:r>
      <w:r>
        <w:rPr>
          <w:rFonts w:eastAsia="MS Mincho" w:cs="MS Mincho" w:ascii="MS Mincho" w:hAnsi="MS Mincho"/>
          <w:shd w:fill="FFFFFF" w:val="clear"/>
        </w:rPr>
        <w:t>▽</w:t>
      </w:r>
      <w:r>
        <w:rPr>
          <w:rFonts w:cs="Times New Roman" w:ascii="Times New Roman" w:hAnsi="Times New Roman"/>
          <w:shd w:fill="FFFFFF" w:val="clear"/>
        </w:rPr>
        <w:t>», чтобы установить время запечатывания (диапазон 0–9,9 секунд). Во время установки время запечатывания будет постепенно увеличиваться от короткого до длительного, пока не будет запечатан край пакета.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>4. После установки времени герметизации снова нажмите «РЕГУЛИРОВКА РАБОТЫ», чтобы войти в режим установки времени охлаждения. Индикатор охлаждения горит, нажмите кнопку «</w:t>
      </w:r>
      <w:r>
        <w:rPr>
          <w:rFonts w:cs="Cambria Math" w:ascii="Cambria Math" w:hAnsi="Cambria Math"/>
          <w:shd w:fill="FFFFFF" w:val="clear"/>
        </w:rPr>
        <w:t>△</w:t>
      </w:r>
      <w:r>
        <w:rPr>
          <w:rFonts w:cs="Times New Roman" w:ascii="Times New Roman" w:hAnsi="Times New Roman"/>
          <w:shd w:fill="FFFFFF" w:val="clear"/>
        </w:rPr>
        <w:t>» «</w:t>
      </w:r>
      <w:r>
        <w:rPr>
          <w:rFonts w:eastAsia="MS Mincho" w:cs="MS Mincho" w:ascii="MS Mincho" w:hAnsi="MS Mincho"/>
          <w:shd w:fill="FFFFFF" w:val="clear"/>
        </w:rPr>
        <w:t>▽</w:t>
      </w:r>
      <w:r>
        <w:rPr>
          <w:rFonts w:cs="Times New Roman" w:ascii="Times New Roman" w:hAnsi="Times New Roman"/>
          <w:shd w:fill="FFFFFF" w:val="clear"/>
        </w:rPr>
        <w:t xml:space="preserve">», чтобы установить время охлаждения (диапазон 0–9,9 секунды, рекомендуется 2,5 секунды). 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5. После установки времени охлаждения снова нажмите «РЕГУЛИРОВКА РАБОТЫ», и на панели отобразится «ED», что означает завершение настройки. 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6. После завершения настройки выполните операцию. Примечание: настройка параметров и выполнение операций несовместимы, т. е. выполнение операций запрещено в режиме настройки, а настройка запрещена в режиме выполнения операций. Если параметры необходимо настроить во время выполнения операций, нажмите «СТОП», переведите устройство в режим ожидания, снова нажмите «НАСТРОЙКА ОПЕРАЦИЙ» и настройте необходимые параметры в соответствии с описанными выше шагами. 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>7. Использование кнопки «СТОП»: если вы хотите досрочно завершить рабочий процесс во время выполнения операций или при возникновении нештатных ситуаций, просто нажмите «СТОП», чтобы остановить работу и вернуться в режим ожидания.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</w:r>
    </w:p>
    <w:p>
      <w:pPr>
        <w:pStyle w:val="Normal"/>
        <w:ind w:firstLine="284"/>
        <w:rPr>
          <w:rFonts w:ascii="Times New Roman" w:hAnsi="Times New Roman" w:cs="Times New Roman"/>
          <w:b/>
          <w:b/>
          <w:bCs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>Меры предосторожности перед использованием:</w:t>
      </w:r>
    </w:p>
    <w:p>
      <w:pPr>
        <w:pStyle w:val="Normal"/>
        <w:ind w:firstLine="284"/>
        <w:rPr>
          <w:rFonts w:ascii="Times New Roman" w:hAnsi="Times New Roman" w:cs="Times New Roman"/>
          <w:b/>
          <w:b/>
          <w:bCs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</w:r>
    </w:p>
    <w:p>
      <w:pPr>
        <w:pStyle w:val="Normal"/>
        <w:ind w:firstLine="284"/>
        <w:rPr>
          <w:rFonts w:ascii="Cambria Math" w:hAnsi="Cambria Math" w:cs="Cambria Math"/>
          <w:shd w:fill="FFFFFF" w:val="clear"/>
        </w:rPr>
      </w:pPr>
      <w:r>
        <w:rPr>
          <w:rFonts w:cs="Times New Roman" w:ascii="Times New Roman" w:hAnsi="Times New Roman"/>
          <w:b/>
          <w:bCs/>
          <w:shd w:fill="FFFFFF" w:val="clear"/>
        </w:rPr>
        <w:t>Проверка уровня вакуумного масла:</w:t>
      </w:r>
      <w:r>
        <w:rPr>
          <w:rFonts w:cs="Times New Roman" w:ascii="Times New Roman" w:hAnsi="Times New Roman"/>
          <w:shd w:fill="FFFFFF" w:val="clear"/>
        </w:rPr>
        <w:t xml:space="preserve"> обратите внимание, что уровень масла в смотровом окне должен быть не ниже 1/2 высоты смотрового окна для минимального количества масла и не выше 3/4 высоты смотрового окна для максимального количества масла при работающем вакуумном насосе. 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b/>
          <w:bCs/>
          <w:shd w:fill="FFFFFF" w:val="clear"/>
        </w:rPr>
        <w:t>Регулировка степени вакуума:</w:t>
      </w:r>
      <w:r>
        <w:rPr>
          <w:rFonts w:cs="Times New Roman" w:ascii="Times New Roman" w:hAnsi="Times New Roman"/>
          <w:shd w:fill="FFFFFF" w:val="clear"/>
        </w:rPr>
        <w:t xml:space="preserve"> в зависимости от потребностей упаковываемых объектов выберите и установите оптимальное время вакуумирования для достижения необходимой степени вакуума. Чем дольше время вакуумирования, тем выше степень вакуума, в зависимости от фактических результатов работы. </w:t>
      </w:r>
    </w:p>
    <w:p>
      <w:pPr>
        <w:pStyle w:val="Normal"/>
        <w:ind w:firstLine="284"/>
        <w:rPr>
          <w:rFonts w:ascii="Cambria Math" w:hAnsi="Cambria Math" w:cs="Cambria Math"/>
          <w:shd w:fill="FFFFFF" w:val="clear"/>
        </w:rPr>
      </w:pPr>
      <w:r>
        <w:rPr>
          <w:rFonts w:cs="Times New Roman" w:ascii="Times New Roman" w:hAnsi="Times New Roman"/>
          <w:b/>
          <w:bCs/>
          <w:shd w:fill="FFFFFF" w:val="clear"/>
        </w:rPr>
        <w:t>Настройка температуры и времени запечатывания:</w:t>
      </w:r>
      <w:r>
        <w:rPr>
          <w:rFonts w:cs="Times New Roman" w:ascii="Times New Roman" w:hAnsi="Times New Roman"/>
          <w:shd w:fill="FFFFFF" w:val="clear"/>
        </w:rPr>
        <w:t xml:space="preserve"> в зависимости от материала и толщины вакуумного упаковочного пакета установите подходящее время и температуру запечатывания, чтобы добиться наилучшей прочности запечатывания, в зависимости от фактических результатов работы. 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b/>
          <w:bCs/>
          <w:shd w:fill="FFFFFF" w:val="clear"/>
        </w:rPr>
        <w:t>Настройка параметров:</w:t>
      </w:r>
      <w:r>
        <w:rPr>
          <w:rFonts w:cs="Times New Roman" w:ascii="Times New Roman" w:hAnsi="Times New Roman"/>
          <w:shd w:fill="FFFFFF" w:val="clear"/>
        </w:rPr>
        <w:t xml:space="preserve"> поскольку нерациональная настройка параметров может привести к повреждению машины или сокращению срока ее службы, настройка параметров допускается только при остановке машины (в режиме ожидания).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</w:r>
    </w:p>
    <w:p>
      <w:pPr>
        <w:pStyle w:val="Normal"/>
        <w:ind w:firstLine="284"/>
        <w:rPr>
          <w:rFonts w:ascii="Times New Roman" w:hAnsi="Times New Roman" w:cs="Times New Roman"/>
          <w:b/>
          <w:b/>
          <w:bCs/>
          <w:sz w:val="28"/>
          <w:szCs w:val="28"/>
          <w:shd w:fill="FFFFFF" w:val="clear"/>
        </w:rPr>
      </w:pPr>
      <w:r>
        <w:rPr/>
        <w:drawing>
          <wp:inline distT="0" distB="0" distL="0" distR="0">
            <wp:extent cx="5855335" cy="2566035"/>
            <wp:effectExtent l="0" t="0" r="0" b="0"/>
            <wp:docPr id="24" name="Изображение3" descr="16463959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3" descr="1646395994(1)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284"/>
        <w:rPr>
          <w:rFonts w:ascii="Times New Roman" w:hAnsi="Times New Roman" w:cs="Times New Roman"/>
          <w:b/>
          <w:b/>
          <w:bCs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>Этот способ настройки панели в целом применим к нескольким моделям вакуумных упаковщиков, в зависимости от панели, которую вы приобрели.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b/>
          <w:bCs/>
          <w:shd w:fill="FFFFFF" w:val="clear"/>
        </w:rPr>
        <w:t>Инструкция:</w:t>
      </w:r>
      <w:r>
        <w:rPr>
          <w:rFonts w:cs="Times New Roman" w:ascii="Times New Roman" w:hAnsi="Times New Roman"/>
          <w:shd w:fill="FFFFFF" w:val="clear"/>
        </w:rPr>
        <w:t xml:space="preserve"> после включения устройства загорается индикатор питания, а на панели (т. е. на цифровом устройстве) отображается «—», что означает режим ожидания.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1. </w:t>
      </w:r>
      <w:r>
        <w:rPr>
          <w:rFonts w:cs="Times New Roman" w:ascii="Times New Roman" w:hAnsi="Times New Roman"/>
          <w:b/>
          <w:bCs/>
          <w:shd w:fill="FFFFFF" w:val="clear"/>
        </w:rPr>
        <w:t>Настройка времени вакуумирования:</w:t>
      </w:r>
      <w:r>
        <w:rPr>
          <w:rFonts w:cs="Times New Roman" w:ascii="Times New Roman" w:hAnsi="Times New Roman"/>
          <w:shd w:fill="FFFFFF" w:val="clear"/>
        </w:rPr>
        <w:t xml:space="preserve"> нажмите кнопку настройки ВАКУУМИРОВАНИЯ один раз в нерабочем состоянии, индикатор вакуумирования загорится, а на дисплее отобразится исходное значение; в это время используйте кнопку УВЕЛИЧИТЬ или УМЕНЬШИТЬ для установки желаемого времени, а затем нажмите эту кнопку еще раз, чтобы вернуться в режим ожидания. В нерабочем состоянии можно свободно переключать кнопки настройки времени вакуумирования и настройки времени герметизации. 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2. </w:t>
      </w:r>
      <w:r>
        <w:rPr>
          <w:rFonts w:cs="Times New Roman" w:ascii="Times New Roman" w:hAnsi="Times New Roman"/>
          <w:b/>
          <w:bCs/>
          <w:shd w:fill="FFFFFF" w:val="clear"/>
        </w:rPr>
        <w:t>Настройка времени герметизации:</w:t>
      </w:r>
      <w:r>
        <w:rPr>
          <w:rFonts w:cs="Times New Roman" w:ascii="Times New Roman" w:hAnsi="Times New Roman"/>
          <w:shd w:fill="FFFFFF" w:val="clear"/>
        </w:rPr>
        <w:t xml:space="preserve"> нажмите кнопку настройки герметизации один раз в неработающем состоянии, индикатор герметизации загорится, а на дисплее отобразится исходное значение; в это время используйте кнопку УВЕЛИЧИТЬ или УМЕНЬШИТЬ для установки желаемого времени, а затем нажмите эту кнопку еще раз, чтобы вернуться в режим ожидания. В неработающем состоянии можно свободно переключать кнопки настройки времени вакуумирования и настройки времени герметизации. 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3. </w:t>
      </w:r>
      <w:r>
        <w:rPr>
          <w:rFonts w:cs="Times New Roman" w:ascii="Times New Roman" w:hAnsi="Times New Roman"/>
          <w:b/>
          <w:bCs/>
          <w:shd w:fill="FFFFFF" w:val="clear"/>
        </w:rPr>
        <w:t>Настройка времени охлаждения:</w:t>
      </w:r>
      <w:r>
        <w:rPr>
          <w:rFonts w:cs="Times New Roman" w:ascii="Times New Roman" w:hAnsi="Times New Roman"/>
          <w:shd w:fill="FFFFFF" w:val="clear"/>
        </w:rPr>
        <w:t xml:space="preserve"> одновременно нажмите две кнопки VACUUM и SEALING в неработающем состоянии, индикатор охлаждения загорится, а на дисплее отобразится исходное значение; в это время с помощью кнопки INCREASE или DECREASE установите желаемое время (рекомендуется 2,5 секунды), а затем снова нажмите любую кнопку, чтобы вернуться в режим ожидания. 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4. </w:t>
      </w:r>
      <w:r>
        <w:rPr>
          <w:rFonts w:cs="Times New Roman" w:ascii="Times New Roman" w:hAnsi="Times New Roman"/>
          <w:b/>
          <w:bCs/>
          <w:shd w:fill="FFFFFF" w:val="clear"/>
        </w:rPr>
        <w:t>Настройка температуры уплотнения:</w:t>
      </w:r>
      <w:r>
        <w:rPr>
          <w:rFonts w:cs="Times New Roman" w:ascii="Times New Roman" w:hAnsi="Times New Roman"/>
          <w:shd w:fill="FFFFFF" w:val="clear"/>
        </w:rPr>
        <w:t xml:space="preserve"> нажмите кнопку настройки температуры УПЛОТНЕНИЯ, чтобы последовательно установить температуру уплотнения, включая НИЗКУЮ, СРЕДНЮЮ, ВЫСОКУЮ, выключенную (цикл). 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5. </w:t>
      </w:r>
      <w:r>
        <w:rPr>
          <w:rFonts w:cs="Times New Roman" w:ascii="Times New Roman" w:hAnsi="Times New Roman"/>
          <w:b/>
          <w:bCs/>
          <w:shd w:fill="FFFFFF" w:val="clear"/>
        </w:rPr>
        <w:t>Использование функции ОСТАНОВКИ:</w:t>
      </w:r>
      <w:r>
        <w:rPr>
          <w:rFonts w:cs="Times New Roman" w:ascii="Times New Roman" w:hAnsi="Times New Roman"/>
          <w:shd w:fill="FFFFFF" w:val="clear"/>
        </w:rPr>
        <w:t xml:space="preserve"> Если вы хотите завершить рабочий процесс заранее во время работы или в нештатных обстоятельствах, просто нажмите “СТОП”, чтобы прекратить работу и вернуться в режим ожидания. 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6. </w:t>
      </w:r>
      <w:r>
        <w:rPr>
          <w:rFonts w:cs="Times New Roman" w:ascii="Times New Roman" w:hAnsi="Times New Roman"/>
          <w:b/>
          <w:bCs/>
          <w:shd w:fill="FFFFFF" w:val="clear"/>
        </w:rPr>
        <w:t>Процесс работы:</w:t>
      </w:r>
      <w:r>
        <w:rPr>
          <w:rFonts w:cs="Times New Roman" w:ascii="Times New Roman" w:hAnsi="Times New Roman"/>
          <w:shd w:fill="FFFFFF" w:val="clear"/>
        </w:rPr>
        <w:t xml:space="preserve"> после установки вышеуказанных параметров поместите необходимые упаковочные предметы в вакуумный пакет и правильно расположите их в вакуумной камере, нажмите на вакуумную крышку, чтобы она втянула воздух, и машина начнет работу: откачка воздуха — запечатывание — охлаждение — выпуск воздуха, крышка автоматически откроется после завершения процедуры, и упаковочная машина перейдет в режим ожидания. 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7. </w:t>
      </w:r>
      <w:r>
        <w:rPr>
          <w:rFonts w:cs="Times New Roman" w:ascii="Times New Roman" w:hAnsi="Times New Roman"/>
          <w:b/>
          <w:bCs/>
          <w:shd w:fill="FFFFFF" w:val="clear"/>
        </w:rPr>
        <w:t>Режим ожидания:</w:t>
      </w:r>
      <w:r>
        <w:rPr>
          <w:rFonts w:cs="Times New Roman" w:ascii="Times New Roman" w:hAnsi="Times New Roman"/>
          <w:shd w:fill="FFFFFF" w:val="clear"/>
        </w:rPr>
        <w:t xml:space="preserve"> на дисплее отображается символ ожидания «—», и вся процедура упаковки завершается.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</w:r>
    </w:p>
    <w:p>
      <w:pPr>
        <w:pStyle w:val="Normal"/>
        <w:ind w:firstLine="284"/>
        <w:rPr>
          <w:rFonts w:ascii="Times New Roman" w:hAnsi="Times New Roman" w:cs="Times New Roman"/>
          <w:b/>
          <w:b/>
          <w:bCs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>Меры предосторожности перед использованием:</w:t>
      </w:r>
    </w:p>
    <w:p>
      <w:pPr>
        <w:pStyle w:val="Normal"/>
        <w:ind w:firstLine="284"/>
        <w:rPr>
          <w:rFonts w:ascii="Times New Roman" w:hAnsi="Times New Roman" w:cs="Times New Roman"/>
          <w:b/>
          <w:b/>
          <w:bCs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</w:r>
    </w:p>
    <w:p>
      <w:pPr>
        <w:pStyle w:val="Normal"/>
        <w:ind w:firstLine="284"/>
        <w:rPr>
          <w:rFonts w:ascii="Cambria Math" w:hAnsi="Cambria Math" w:cs="Cambria Math"/>
          <w:shd w:fill="FFFFFF" w:val="clear"/>
        </w:rPr>
      </w:pPr>
      <w:r>
        <w:rPr>
          <w:rFonts w:cs="Times New Roman" w:ascii="Times New Roman" w:hAnsi="Times New Roman"/>
          <w:b/>
          <w:bCs/>
          <w:shd w:fill="FFFFFF" w:val="clear"/>
        </w:rPr>
        <w:t>Проверка уровня вакуумного масла:</w:t>
      </w:r>
      <w:r>
        <w:rPr>
          <w:rFonts w:cs="Times New Roman" w:ascii="Times New Roman" w:hAnsi="Times New Roman"/>
          <w:shd w:fill="FFFFFF" w:val="clear"/>
        </w:rPr>
        <w:t xml:space="preserve"> обратите внимание, что уровень масла в смотровом окне должен быть не ниже 1/2 высоты смотрового окна для минимального количества масла и не выше 3/4 высоты смотрового окна для максимального количества масла при работающем вакуумном насосе. </w:t>
      </w:r>
    </w:p>
    <w:p>
      <w:pPr>
        <w:pStyle w:val="Normal"/>
        <w:ind w:firstLine="284"/>
        <w:rPr>
          <w:rFonts w:ascii="Cambria Math" w:hAnsi="Cambria Math" w:cs="Cambria Math"/>
          <w:shd w:fill="FFFFFF" w:val="clear"/>
        </w:rPr>
      </w:pPr>
      <w:r>
        <w:rPr>
          <w:rFonts w:cs="Times New Roman" w:ascii="Times New Roman" w:hAnsi="Times New Roman"/>
          <w:b/>
          <w:bCs/>
          <w:shd w:fill="FFFFFF" w:val="clear"/>
        </w:rPr>
        <w:t>Регулировка степени вакуума:</w:t>
      </w:r>
      <w:r>
        <w:rPr>
          <w:rFonts w:cs="Times New Roman" w:ascii="Times New Roman" w:hAnsi="Times New Roman"/>
          <w:shd w:fill="FFFFFF" w:val="clear"/>
        </w:rPr>
        <w:t xml:space="preserve"> в зависимости от потребностей упаковываемых объектов выберите и установите оптимальное время вакуумирования для достижения необходимой степени вакуума. Чем дольше время вакуумирования, тем выше степень вакуума, в зависимости от фактических результатов работы. </w:t>
      </w:r>
    </w:p>
    <w:p>
      <w:pPr>
        <w:pStyle w:val="Normal"/>
        <w:ind w:firstLine="284"/>
        <w:rPr>
          <w:rFonts w:ascii="Cambria Math" w:hAnsi="Cambria Math" w:cs="Cambria Math"/>
          <w:shd w:fill="FFFFFF" w:val="clear"/>
        </w:rPr>
      </w:pPr>
      <w:r>
        <w:rPr>
          <w:rFonts w:cs="Times New Roman" w:ascii="Times New Roman" w:hAnsi="Times New Roman"/>
          <w:b/>
          <w:bCs/>
          <w:shd w:fill="FFFFFF" w:val="clear"/>
        </w:rPr>
        <w:t>Настройка температуры и времени запечатывания:</w:t>
      </w:r>
      <w:r>
        <w:rPr>
          <w:rFonts w:cs="Times New Roman" w:ascii="Times New Roman" w:hAnsi="Times New Roman"/>
          <w:shd w:fill="FFFFFF" w:val="clear"/>
        </w:rPr>
        <w:t xml:space="preserve"> в зависимости от материала и толщины вакуумного упаковочного пакета установите подходящее время и температуру запечатывания, чтобы добиться наилучшей прочности запечатывания, в зависимости от фактических результатов работы. 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b/>
          <w:bCs/>
          <w:shd w:fill="FFFFFF" w:val="clear"/>
        </w:rPr>
        <w:t>Настройка параметров:</w:t>
      </w:r>
      <w:r>
        <w:rPr>
          <w:rFonts w:cs="Times New Roman" w:ascii="Times New Roman" w:hAnsi="Times New Roman"/>
          <w:shd w:fill="FFFFFF" w:val="clear"/>
        </w:rPr>
        <w:t xml:space="preserve"> поскольку нерациональная настройка параметров может привести к повреждению машины или сокращению срока ее службы, настройка параметров допускается только при остановке машины (в режиме ожидания).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</w:r>
    </w:p>
    <w:p>
      <w:pPr>
        <w:pStyle w:val="Normal"/>
        <w:ind w:firstLine="284"/>
        <w:rPr>
          <w:rFonts w:ascii="Times New Roman" w:hAnsi="Times New Roman" w:cs="Times New Roman"/>
          <w:b/>
          <w:b/>
          <w:bCs/>
          <w:sz w:val="28"/>
          <w:szCs w:val="28"/>
          <w:shd w:fill="FFFFFF" w:val="clear"/>
        </w:rPr>
      </w:pPr>
      <w:r>
        <w:rPr/>
        <w:drawing>
          <wp:inline distT="0" distB="0" distL="0" distR="0">
            <wp:extent cx="5718175" cy="2402205"/>
            <wp:effectExtent l="0" t="0" r="0" b="0"/>
            <wp:docPr id="2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284"/>
        <w:rPr>
          <w:rFonts w:ascii="Times New Roman" w:hAnsi="Times New Roman" w:cs="Times New Roman"/>
          <w:b/>
          <w:b/>
          <w:bCs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</w:r>
    </w:p>
    <w:p>
      <w:pPr>
        <w:pStyle w:val="Normal"/>
        <w:ind w:firstLine="284"/>
        <w:rPr>
          <w:rFonts w:ascii="Times New Roman" w:hAnsi="Times New Roman" w:cs="Times New Roman"/>
          <w:b/>
          <w:b/>
          <w:bCs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 xml:space="preserve">Этапы работы механической вакуумной упаковочной машины: 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1. Откройте вакуумную крышку упаковочной машины. 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2. Включение питания: включите главный выключатель питания, индикатор питания на панели управления загорится. 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3. Настройка времени вакуумирования: время вакуумирования составляет от 0 до 60 секунд, обычно устанавливается примерно на 20 секунд и регулируется в соответствии со степенью вакуумирования, необходимой для упакованных предметов. 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4. Настройка времени запечатывания: время запечатывания составляет от 0 до 6 секунд, обычно устанавливается в диапазоне от 1,5 до 3 секунд и регулируется в зависимости от толщины и материала вакуумного пакета, обеспечивая плотное и ровное запечатывание. При настройке время запечатывания должно постепенно увеличиваться от короткого до длительного, пока не будет запечатан край пакета. 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5. Настройка времени охлаждения: время охлаждения составляет от 0 до 6 секунд, рекомендуется устанавливать 2,5–3 секунды. 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6. Настройка температуры запечатывания: 1.2.3, установите соответствующую температуру в зависимости от толщины и материала упаковочного пакета. 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>7. Окончание работы: если вы хотите досрочно завершить рабочий процесс во время работы или при возникновении нештатных ситуаций, нажмите эту кнопку до тех пор, пока крышка не откроется, и вернитесь в режим ожидания.</w:t>
      </w:r>
    </w:p>
    <w:p>
      <w:pPr>
        <w:pStyle w:val="Normal"/>
        <w:ind w:firstLine="284"/>
        <w:rPr>
          <w:rFonts w:ascii="Times New Roman" w:hAnsi="Times New Roman" w:cs="Times New Roman"/>
          <w:b/>
          <w:b/>
          <w:bCs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 </w:t>
      </w:r>
      <w:r>
        <w:rPr>
          <w:rFonts w:cs="Times New Roman" w:ascii="Times New Roman" w:hAnsi="Times New Roman"/>
          <w:shd w:fill="FFFFFF" w:val="clear"/>
        </w:rPr>
        <w:t>8. Упаковка: поместите предметы, которые необходимо упаковать, в вакуумный пакет, поместите его в вакуумную камеру и прижмите прижимной стержень к запечатанному краю пакета после того, как термоусадочная лента будет плотно прилегать к краю пакета. Нажмите на вакуумную крышку из органического стекла, и процедура упаковки начнётся с вакуумирования до тех пор, пока вакуумная крышка не откроется автоматически и процесс упаковки не завершится.</w:t>
      </w:r>
    </w:p>
    <w:p>
      <w:pPr>
        <w:pStyle w:val="Normal"/>
        <w:ind w:firstLine="284"/>
        <w:rPr>
          <w:rFonts w:ascii="Times New Roman" w:hAnsi="Times New Roman" w:cs="Times New Roman"/>
          <w:b/>
          <w:b/>
          <w:bCs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</w:r>
    </w:p>
    <w:p>
      <w:pPr>
        <w:pStyle w:val="Normal"/>
        <w:ind w:firstLine="284"/>
        <w:rPr>
          <w:rFonts w:ascii="Times New Roman" w:hAnsi="Times New Roman" w:cs="Times New Roman"/>
          <w:b/>
          <w:b/>
          <w:bCs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 xml:space="preserve">Меры предосторожности перед использованием: </w:t>
      </w:r>
    </w:p>
    <w:p>
      <w:pPr>
        <w:pStyle w:val="Normal"/>
        <w:ind w:firstLine="284"/>
        <w:rPr>
          <w:rFonts w:ascii="Times New Roman" w:hAnsi="Times New Roman" w:cs="Times New Roman"/>
          <w:b/>
          <w:b/>
          <w:bCs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b/>
          <w:bCs/>
          <w:shd w:fill="FFFFFF" w:val="clear"/>
        </w:rPr>
        <w:t>Проверка уровня вакуумного масла:</w:t>
      </w:r>
      <w:r>
        <w:rPr>
          <w:rFonts w:cs="Times New Roman" w:ascii="Times New Roman" w:hAnsi="Times New Roman"/>
          <w:shd w:fill="FFFFFF" w:val="clear"/>
        </w:rPr>
        <w:t xml:space="preserve"> обратите внимание, что уровень масла в смотровом окне должен быть не ниже 1/2 высоты смотрового окна для минимального количества масла и не выше 3/4 высоты смотрового окна для максимального количества масла при работающем вакуумном насосе. 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b/>
          <w:bCs/>
          <w:shd w:fill="FFFFFF" w:val="clear"/>
        </w:rPr>
        <w:t>Регулировка степени вакуума:</w:t>
      </w:r>
      <w:r>
        <w:rPr>
          <w:rFonts w:cs="Times New Roman" w:ascii="Times New Roman" w:hAnsi="Times New Roman"/>
          <w:shd w:fill="FFFFFF" w:val="clear"/>
        </w:rPr>
        <w:t xml:space="preserve"> в зависимости от потребностей упаковываемых объектов выберите и установите оптимальное время вакуумирования для достижения необходимой степени вакуума. Чем дольше время вакуумирования, тем выше степень вакуума, в зависимости от фактических результатов работы.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 </w:t>
      </w:r>
      <w:r>
        <w:rPr>
          <w:rFonts w:cs="Times New Roman" w:ascii="Times New Roman" w:hAnsi="Times New Roman"/>
          <w:b/>
          <w:bCs/>
          <w:shd w:fill="FFFFFF" w:val="clear"/>
        </w:rPr>
        <w:t>Настройка температуры и времени запечатывания:</w:t>
      </w:r>
      <w:r>
        <w:rPr>
          <w:rFonts w:cs="Times New Roman" w:ascii="Times New Roman" w:hAnsi="Times New Roman"/>
          <w:shd w:fill="FFFFFF" w:val="clear"/>
        </w:rPr>
        <w:t xml:space="preserve"> в зависимости от материала и толщины вакуумного упаковочного пакета установите подходящее время и температуру запечатывания, чтобы добиться наилучшей прочности запечатывания, в зависимости от фактических результатов работы. 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b/>
          <w:bCs/>
          <w:shd w:fill="FFFFFF" w:val="clear"/>
        </w:rPr>
        <w:t>Настройка параметров</w:t>
      </w:r>
      <w:r>
        <w:rPr>
          <w:rFonts w:cs="Times New Roman" w:ascii="Times New Roman" w:hAnsi="Times New Roman"/>
          <w:shd w:fill="FFFFFF" w:val="clear"/>
        </w:rPr>
        <w:t>: поскольку нерациональная настройка параметров может привести к повреждению машины или сокращению срока ее службы, настройка параметров допускается только при остановке машины (в режиме ожидания).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</w:r>
    </w:p>
    <w:p>
      <w:pPr>
        <w:pStyle w:val="Normal"/>
        <w:ind w:firstLine="284"/>
        <w:rPr>
          <w:rFonts w:ascii="Times New Roman" w:hAnsi="Times New Roman" w:cs="Times New Roman"/>
          <w:b/>
          <w:b/>
          <w:bCs/>
          <w:sz w:val="28"/>
          <w:szCs w:val="28"/>
          <w:shd w:fill="FFFFFF" w:val="clear"/>
        </w:rPr>
      </w:pPr>
      <w:r>
        <w:rPr/>
        <w:drawing>
          <wp:inline distT="0" distB="0" distL="0" distR="0">
            <wp:extent cx="5732145" cy="2701925"/>
            <wp:effectExtent l="0" t="0" r="0" b="0"/>
            <wp:docPr id="26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284"/>
        <w:rPr>
          <w:rFonts w:ascii="Times New Roman" w:hAnsi="Times New Roman" w:cs="Times New Roman"/>
          <w:b/>
          <w:b/>
          <w:bCs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</w:r>
    </w:p>
    <w:p>
      <w:pPr>
        <w:pStyle w:val="Normal"/>
        <w:ind w:firstLine="284"/>
        <w:rPr>
          <w:rFonts w:ascii="Times New Roman" w:hAnsi="Times New Roman" w:cs="Times New Roman"/>
          <w:b/>
          <w:b/>
          <w:bCs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>(Ручная модель с открытием крышки и запуском) Эта панель используется для настольной вакуумной упаковочной машины DZ-260C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 </w:t>
      </w:r>
      <w:r>
        <w:rPr>
          <w:rFonts w:cs="Times New Roman" w:ascii="Times New Roman" w:hAnsi="Times New Roman"/>
          <w:shd w:fill="FFFFFF" w:val="clear"/>
        </w:rPr>
        <w:t xml:space="preserve">1. Включите питание машины, индикатор питания горит, на панели отображается «—», что указывает на режим ожидания, а затем задайте параметры. 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>2. Нажмите «РЕГУЛИРОВКА РАБОТЫ», индикатор вакуума горит, войдите в режим настройки времени вакуума и нажмите кнопку «</w:t>
      </w:r>
      <w:r>
        <w:rPr>
          <w:rFonts w:cs="Cambria Math" w:ascii="Cambria Math" w:hAnsi="Cambria Math"/>
          <w:shd w:fill="FFFFFF" w:val="clear"/>
        </w:rPr>
        <w:t>△</w:t>
      </w:r>
      <w:r>
        <w:rPr>
          <w:rFonts w:cs="Times New Roman" w:ascii="Times New Roman" w:hAnsi="Times New Roman"/>
          <w:shd w:fill="FFFFFF" w:val="clear"/>
        </w:rPr>
        <w:t>» «</w:t>
      </w:r>
      <w:r>
        <w:rPr>
          <w:rFonts w:eastAsia="MS Mincho" w:cs="MS Mincho" w:ascii="MS Mincho" w:hAnsi="MS Mincho"/>
          <w:shd w:fill="FFFFFF" w:val="clear"/>
        </w:rPr>
        <w:t>▽</w:t>
      </w:r>
      <w:r>
        <w:rPr>
          <w:rFonts w:cs="Times New Roman" w:ascii="Times New Roman" w:hAnsi="Times New Roman"/>
          <w:shd w:fill="FFFFFF" w:val="clear"/>
        </w:rPr>
        <w:t xml:space="preserve">», чтобы выбрать время вакуума (в диапазоне 0-99 секунд) 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>3. После установки времени вакуумирования снова нажмите кнопку «РЕГУЛИРОВКА РАБОТЫ» чтобы войти в режим установки времени запечатывания. Индикатор запечатывания горит, нажмите кнопку «</w:t>
      </w:r>
      <w:r>
        <w:rPr>
          <w:rFonts w:cs="Cambria Math" w:ascii="Cambria Math" w:hAnsi="Cambria Math"/>
          <w:shd w:fill="FFFFFF" w:val="clear"/>
        </w:rPr>
        <w:t>△</w:t>
      </w:r>
      <w:r>
        <w:rPr>
          <w:rFonts w:cs="Times New Roman" w:ascii="Times New Roman" w:hAnsi="Times New Roman"/>
          <w:shd w:fill="FFFFFF" w:val="clear"/>
        </w:rPr>
        <w:t>» «</w:t>
      </w:r>
      <w:r>
        <w:rPr>
          <w:rFonts w:eastAsia="MS Mincho" w:cs="MS Mincho" w:ascii="MS Mincho" w:hAnsi="MS Mincho"/>
          <w:shd w:fill="FFFFFF" w:val="clear"/>
        </w:rPr>
        <w:t>▽</w:t>
      </w:r>
      <w:r>
        <w:rPr>
          <w:rFonts w:cs="Times New Roman" w:ascii="Times New Roman" w:hAnsi="Times New Roman"/>
          <w:shd w:fill="FFFFFF" w:val="clear"/>
        </w:rPr>
        <w:t xml:space="preserve">», чтобы установить время запечатывания (диапазон 0–9,9 секунд). Во время установки время запечатывания будет постепенно увеличиваться от короткого до длительного, пока не будет запечатан край пакета. 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>4. После установки времени герметизации снова нажмите «РЕГУЛИРОВКА РАБОТЫ», чтобы войти в режим установки времени охлаждения. Индикатор охлаждения горит, нажмите кнопку «</w:t>
      </w:r>
      <w:r>
        <w:rPr>
          <w:rFonts w:cs="Cambria Math" w:ascii="Cambria Math" w:hAnsi="Cambria Math"/>
          <w:shd w:fill="FFFFFF" w:val="clear"/>
        </w:rPr>
        <w:t>△</w:t>
      </w:r>
      <w:r>
        <w:rPr>
          <w:rFonts w:cs="Times New Roman" w:ascii="Times New Roman" w:hAnsi="Times New Roman"/>
          <w:shd w:fill="FFFFFF" w:val="clear"/>
        </w:rPr>
        <w:t>» «</w:t>
      </w:r>
      <w:r>
        <w:rPr>
          <w:rFonts w:eastAsia="MS Mincho" w:cs="MS Mincho" w:ascii="MS Mincho" w:hAnsi="MS Mincho"/>
          <w:shd w:fill="FFFFFF" w:val="clear"/>
        </w:rPr>
        <w:t>▽</w:t>
      </w:r>
      <w:r>
        <w:rPr>
          <w:rFonts w:cs="Times New Roman" w:ascii="Times New Roman" w:hAnsi="Times New Roman"/>
          <w:shd w:fill="FFFFFF" w:val="clear"/>
        </w:rPr>
        <w:t xml:space="preserve">», чтобы установить время охлаждения (диапазон 0–9,9 секунды, рекомендуется 2,5 секунды). 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5. После установки времени охлаждения снова нажмите «РЕГУЛИРОВКА РАБОТЫ», и на панели отобразится «ED», что означает завершение настройки. 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6. После завершения настройки выполните операцию. 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b/>
          <w:bCs/>
          <w:shd w:fill="FFFFFF" w:val="clear"/>
        </w:rPr>
        <w:t>Примечание:</w:t>
      </w:r>
      <w:r>
        <w:rPr>
          <w:rFonts w:cs="Times New Roman" w:ascii="Times New Roman" w:hAnsi="Times New Roman"/>
          <w:shd w:fill="FFFFFF" w:val="clear"/>
        </w:rPr>
        <w:t xml:space="preserve"> настройка параметров и работа несовместимы, т. е. работа запрещена в режиме настройки, а настройка запрещена в режиме работы. Для работы с этим устройством нажмите на крышку левой рукой, затем нажмите на кнопку запуска правой рукой и отпустите левую руку после того, как вакуумметр начнет двигаться. </w:t>
      </w:r>
    </w:p>
    <w:p>
      <w:pPr>
        <w:pStyle w:val="Normal"/>
        <w:ind w:firstLine="284"/>
        <w:rPr>
          <w:rFonts w:ascii="Arial" w:hAnsi="Arial" w:cs="Arial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>7. Использование кнопки «СТОП»: если вы хотите досрочно завершить рабочий процесс во время работы или при возникновении нештатных ситуаций, просто</w:t>
      </w:r>
      <w:r>
        <w:rPr>
          <w:rFonts w:cs="Arial" w:ascii="Arial" w:hAnsi="Arial"/>
          <w:shd w:fill="FFFFFF" w:val="clear"/>
        </w:rPr>
        <w:t xml:space="preserve"> нажмите «СТОП», </w:t>
      </w:r>
      <w:r>
        <w:rPr>
          <w:rFonts w:cs="Times New Roman" w:ascii="Times New Roman" w:hAnsi="Times New Roman"/>
          <w:shd w:fill="FFFFFF" w:val="clear"/>
        </w:rPr>
        <w:t>чтобы остановить работу и вернуться в режим ожидания</w:t>
      </w:r>
      <w:r>
        <w:rPr>
          <w:rFonts w:cs="Arial" w:ascii="Arial" w:hAnsi="Arial"/>
          <w:shd w:fill="FFFFFF" w:val="clear"/>
        </w:rPr>
        <w:t>.</w:t>
      </w:r>
    </w:p>
    <w:p>
      <w:pPr>
        <w:pStyle w:val="Normal"/>
        <w:ind w:firstLine="284"/>
        <w:rPr>
          <w:rFonts w:ascii="Arial" w:hAnsi="Arial" w:cs="Arial"/>
          <w:shd w:fill="FFFFFF" w:val="clear"/>
        </w:rPr>
      </w:pPr>
      <w:r>
        <w:rPr>
          <w:rFonts w:cs="Arial" w:ascii="Arial" w:hAnsi="Arial"/>
          <w:shd w:fill="FFFFFF" w:val="clear"/>
        </w:rPr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>Меры предосторожности перед использованием: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b/>
          <w:bCs/>
          <w:shd w:fill="FFFFFF" w:val="clear"/>
        </w:rPr>
        <w:t>Проверка уровня вакуумного масла:</w:t>
      </w:r>
      <w:r>
        <w:rPr>
          <w:rFonts w:cs="Times New Roman" w:ascii="Times New Roman" w:hAnsi="Times New Roman"/>
          <w:shd w:fill="FFFFFF" w:val="clear"/>
        </w:rPr>
        <w:t xml:space="preserve"> обратите внимание, что уровень масла в смотровом окне должен быть не ниже 1/2 высоты смотрового окна для минимального количества масла и не выше 3/4 высоты смотрового окна для максимального количества масла при работающем вакуумном насосе. 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b/>
          <w:bCs/>
          <w:shd w:fill="FFFFFF" w:val="clear"/>
        </w:rPr>
        <w:t>Регулировка степени вакуума:</w:t>
      </w:r>
      <w:r>
        <w:rPr>
          <w:rFonts w:cs="Times New Roman" w:ascii="Times New Roman" w:hAnsi="Times New Roman"/>
          <w:shd w:fill="FFFFFF" w:val="clear"/>
        </w:rPr>
        <w:t xml:space="preserve"> в зависимости от потребностей упаковываемых объектов выберите и установите оптимальное время вакуумирования для достижения необходимой степени вакуума. Чем дольше время вакуумирования, тем выше степень вакуума, в зависимости от фактических результатов работы. 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b/>
          <w:bCs/>
          <w:shd w:fill="FFFFFF" w:val="clear"/>
        </w:rPr>
        <w:t xml:space="preserve">Настройка температуры и времени запечатывания: </w:t>
      </w:r>
      <w:r>
        <w:rPr>
          <w:rFonts w:cs="Times New Roman" w:ascii="Times New Roman" w:hAnsi="Times New Roman"/>
          <w:shd w:fill="FFFFFF" w:val="clear"/>
        </w:rPr>
        <w:t xml:space="preserve">в зависимости от материала и толщины вакуумного упаковочного пакета установите подходящее время и температуру запечатывания, чтобы добиться наилучшей прочности запечатывания, в зависимости от фактических результатов работы. 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b/>
          <w:bCs/>
          <w:shd w:fill="FFFFFF" w:val="clear"/>
        </w:rPr>
        <w:t>Настройка параметров:</w:t>
      </w:r>
      <w:r>
        <w:rPr>
          <w:rFonts w:cs="Times New Roman" w:ascii="Times New Roman" w:hAnsi="Times New Roman"/>
          <w:shd w:fill="FFFFFF" w:val="clear"/>
        </w:rPr>
        <w:t xml:space="preserve"> поскольку нерациональная настройка параметров может привести к повреждению машины или сокращению срока ее службы, настройка параметров допускается только при остановке машины (в режиме ожидания).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/>
        <w:drawing>
          <wp:inline distT="0" distB="0" distL="0" distR="0">
            <wp:extent cx="1484630" cy="1234440"/>
            <wp:effectExtent l="0" t="0" r="0" b="0"/>
            <wp:docPr id="27" name="图片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hd w:fill="FFFFFF" w:val="clear"/>
        </w:rPr>
        <w:t xml:space="preserve">                 </w:t>
      </w:r>
      <w:r>
        <w:rPr/>
        <w:drawing>
          <wp:inline distT="0" distB="0" distL="0" distR="0">
            <wp:extent cx="1151890" cy="1463040"/>
            <wp:effectExtent l="0" t="0" r="0" b="0"/>
            <wp:docPr id="28" name="图片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hd w:fill="FFFFFF" w:val="clear"/>
        </w:rPr>
        <w:t xml:space="preserve">         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</w:r>
    </w:p>
    <w:p>
      <w:pPr>
        <w:pStyle w:val="Normal"/>
        <w:ind w:firstLine="284"/>
        <w:rPr>
          <w:rFonts w:ascii="Times New Roman" w:hAnsi="Times New Roman" w:cs="Times New Roman"/>
          <w:b/>
          <w:b/>
          <w:bCs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>Осторожно, высокая температура!</w:t>
      </w:r>
    </w:p>
    <w:p>
      <w:pPr>
        <w:pStyle w:val="Normal"/>
        <w:ind w:firstLine="284"/>
        <w:jc w:val="both"/>
        <w:rPr>
          <w:rFonts w:ascii="Times New Roman" w:hAnsi="Times New Roman" w:cs="Times New Roman"/>
          <w:b/>
          <w:b/>
          <w:bCs/>
          <w:shd w:fill="FFFFFF" w:val="clear"/>
        </w:rPr>
      </w:pPr>
      <w:r>
        <w:rPr>
          <w:rFonts w:cs="Times New Roman" w:ascii="Times New Roman" w:hAnsi="Times New Roman"/>
          <w:b/>
          <w:bCs/>
          <w:shd w:fill="FFFFFF" w:val="clear"/>
        </w:rPr>
        <w:t>При длительной работе вакуумного насоса температура его поверхности может достигать 70 °C. Не прикасайтесь к работающему вакуумному насосу. При необходимости остановите работу машины и наденьте термозащитные перчатки после охлаждения.</w:t>
      </w:r>
    </w:p>
    <w:p>
      <w:pPr>
        <w:pStyle w:val="Normal"/>
        <w:ind w:firstLine="284"/>
        <w:jc w:val="both"/>
        <w:rPr>
          <w:rFonts w:ascii="Times New Roman" w:hAnsi="Times New Roman" w:cs="Times New Roman"/>
          <w:b/>
          <w:b/>
          <w:bCs/>
          <w:shd w:fill="FFFFFF" w:val="clear"/>
        </w:rPr>
      </w:pPr>
      <w:r>
        <w:rPr>
          <w:rFonts w:cs="Times New Roman" w:ascii="Times New Roman" w:hAnsi="Times New Roman"/>
          <w:b/>
          <w:bCs/>
          <w:shd w:fill="FFFFFF" w:val="clear"/>
        </w:rPr>
      </w:r>
    </w:p>
    <w:p>
      <w:pPr>
        <w:pStyle w:val="Normal"/>
        <w:ind w:firstLine="284"/>
        <w:jc w:val="both"/>
        <w:rPr>
          <w:rFonts w:ascii="Times New Roman" w:hAnsi="Times New Roman" w:cs="Times New Roman"/>
          <w:b/>
          <w:b/>
          <w:bCs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 xml:space="preserve">Срок службы масла для вакуумного насоса </w:t>
      </w:r>
    </w:p>
    <w:p>
      <w:pPr>
        <w:pStyle w:val="Normal"/>
        <w:ind w:firstLine="284"/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Срок службы масла для вакуумного насоса зависит от условий его эксплуатации, и рекомендуется заменять масло для вакуумного насоса каждые 300 рабочих часов или раз в 3 месяца. </w:t>
      </w:r>
    </w:p>
    <w:p>
      <w:pPr>
        <w:pStyle w:val="Normal"/>
        <w:ind w:firstLine="284"/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Проверяйте уровень и количество масла не реже одного раза в неделю. Наблюдайте за уровнем масла через смотровое окно, и при слишком низком уровне масла его необходимо долить. </w:t>
      </w:r>
    </w:p>
    <w:p>
      <w:pPr>
        <w:pStyle w:val="Normal"/>
        <w:ind w:firstLine="284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>Перед заменой масла сначала дайте вакуумному насосу поработать несколько минут, чтобы насос и масло нагрелись до нужной температуры и масло лучше впитывало влагу и загрязнения и фильтровалось. Высокая температура может удалить влагу из насоса и снизить вероятность появления ржавчины.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/>
        <w:drawing>
          <wp:inline distT="0" distB="0" distL="0" distR="0">
            <wp:extent cx="2345055" cy="1593850"/>
            <wp:effectExtent l="0" t="0" r="0" b="0"/>
            <wp:docPr id="29" name="图片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hd w:fill="FFFFFF" w:val="clear"/>
        </w:rPr>
        <w:t xml:space="preserve">                                 </w:t>
      </w:r>
      <w:r>
        <w:rPr/>
        <w:drawing>
          <wp:inline distT="0" distB="0" distL="0" distR="0">
            <wp:extent cx="2105025" cy="1602105"/>
            <wp:effectExtent l="0" t="0" r="0" b="0"/>
            <wp:docPr id="30" name="图片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</w:r>
    </w:p>
    <w:p>
      <w:pPr>
        <w:pStyle w:val="Normal"/>
        <w:ind w:firstLine="284"/>
        <w:jc w:val="center"/>
        <w:rPr>
          <w:rFonts w:ascii="Times New Roman" w:hAnsi="Times New Roman" w:cs="Times New Roman"/>
          <w:shd w:fill="FFFFFF" w:val="clear"/>
        </w:rPr>
      </w:pPr>
      <w:r>
        <w:rPr/>
        <w:drawing>
          <wp:inline distT="0" distB="0" distL="0" distR="0">
            <wp:extent cx="2851785" cy="1872615"/>
            <wp:effectExtent l="0" t="0" r="0" b="0"/>
            <wp:docPr id="31" name="图片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284"/>
        <w:jc w:val="center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</w:r>
    </w:p>
    <w:p>
      <w:pPr>
        <w:pStyle w:val="Normal"/>
        <w:ind w:firstLine="284"/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b/>
          <w:bCs/>
          <w:shd w:fill="FFFFFF" w:val="clear"/>
        </w:rPr>
        <w:t>A</w:t>
      </w:r>
      <w:r>
        <w:rPr>
          <w:rFonts w:cs="Times New Roman" w:ascii="Times New Roman" w:hAnsi="Times New Roman"/>
          <w:shd w:fill="FFFFFF" w:val="clear"/>
        </w:rPr>
        <w:t xml:space="preserve">. Масляное окно </w:t>
      </w:r>
    </w:p>
    <w:p>
      <w:pPr>
        <w:pStyle w:val="Normal"/>
        <w:ind w:firstLine="284"/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b/>
          <w:bCs/>
          <w:shd w:fill="FFFFFF" w:val="clear"/>
        </w:rPr>
        <w:t>B.</w:t>
      </w:r>
      <w:r>
        <w:rPr>
          <w:rFonts w:cs="Times New Roman" w:ascii="Times New Roman" w:hAnsi="Times New Roman"/>
          <w:shd w:fill="FFFFFF" w:val="clear"/>
        </w:rPr>
        <w:t xml:space="preserve"> Отверстие для слива масла </w:t>
      </w:r>
    </w:p>
    <w:p>
      <w:pPr>
        <w:pStyle w:val="Normal"/>
        <w:ind w:firstLine="284"/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b/>
          <w:bCs/>
          <w:shd w:fill="FFFFFF" w:val="clear"/>
        </w:rPr>
        <w:t>C.</w:t>
      </w:r>
      <w:r>
        <w:rPr>
          <w:rFonts w:cs="Times New Roman" w:ascii="Times New Roman" w:hAnsi="Times New Roman"/>
          <w:shd w:fill="FFFFFF" w:val="clear"/>
        </w:rPr>
        <w:t xml:space="preserve"> Отверстие для подачи масла</w:t>
      </w:r>
    </w:p>
    <w:p>
      <w:pPr>
        <w:pStyle w:val="Normal"/>
        <w:ind w:firstLine="284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</w:r>
    </w:p>
    <w:p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Откройте крышку корпуса машины </w:t>
      </w:r>
    </w:p>
    <w:p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Подставьте поддон под сливное отверстие для масла </w:t>
      </w:r>
    </w:p>
    <w:p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Откройте винт сливного отверстия для масла, чтобы слить масло </w:t>
      </w:r>
    </w:p>
    <w:p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После слива масла установите на место сливную пробку </w:t>
      </w:r>
    </w:p>
    <w:p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Откройте винт заливного отверстия для масла </w:t>
      </w:r>
    </w:p>
    <w:p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Добавьте специальное масло для вакуумного насоса </w:t>
      </w:r>
    </w:p>
    <w:p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Cs w:val="24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>Добавьте масло в количестве 1/2-3/4 от объема заливного отверстия</w:t>
      </w:r>
    </w:p>
    <w:p>
      <w:pPr>
        <w:pStyle w:val="Normal"/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</w:r>
    </w:p>
    <w:p>
      <w:pPr>
        <w:pStyle w:val="Normal"/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b/>
          <w:bCs/>
          <w:shd w:fill="FFFFFF" w:val="clear"/>
        </w:rPr>
        <w:t>Примечание:</w:t>
      </w:r>
      <w:r>
        <w:rPr>
          <w:rFonts w:cs="Times New Roman" w:ascii="Times New Roman" w:hAnsi="Times New Roman"/>
          <w:shd w:fill="FFFFFF" w:val="clear"/>
        </w:rPr>
        <w:t xml:space="preserve"> при включении масляной пробки масло вытекает через отверстие для слива масла (под него необходимо подставить поддон для сбора масла). </w:t>
      </w:r>
    </w:p>
    <w:p>
      <w:pPr>
        <w:pStyle w:val="Normal"/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>После слива масла вакуумный насос можно слегка наклонить, чтобы удалить остатки масла.</w:t>
      </w:r>
    </w:p>
    <w:p>
      <w:pPr>
        <w:pStyle w:val="Normal"/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</w:r>
    </w:p>
    <w:p>
      <w:pPr>
        <w:pStyle w:val="Normal"/>
        <w:ind w:firstLine="284"/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Для продления срока службы машины, предотвращения поломок и достижения наилучшего качества упаковки необходимо ежедневное техническое обслуживание машины. Если машина используется часто (более 4 часов в день), рекомендуется проводить профессиональное техническое обслуживание раз в полгода; полное техническое обслуживание, продолжительностью не более 4 часов, рекомендуется проводить раз в год (в зависимости от места установки, окружающей среды и продукта). </w:t>
      </w:r>
    </w:p>
    <w:p>
      <w:pPr>
        <w:pStyle w:val="Normal"/>
        <w:ind w:firstLine="284"/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Перед проведением технического обслуживания полностью отключите устройство от сети и выньте вилку из розетки. </w:t>
      </w:r>
    </w:p>
    <w:p>
      <w:pPr>
        <w:pStyle w:val="Normal"/>
        <w:ind w:firstLine="284"/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Если машина работает неправильно или издает странные звуки, немедленно отключите питание и обратитесь к производителю или поставщику. </w:t>
      </w:r>
    </w:p>
    <w:p>
      <w:pPr>
        <w:pStyle w:val="Normal"/>
        <w:ind w:firstLine="284"/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Никогда не проводите очистку машины под высоким давлением, так как очистка под высоким давлением может серьезно повредить электронное устройство и другие части машины. </w:t>
      </w:r>
    </w:p>
    <w:p>
      <w:pPr>
        <w:pStyle w:val="Normal"/>
        <w:ind w:firstLine="284"/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Не допускайте попадания воды в вакуумное отверстие вакуумной камеры или выпускное отверстие вакуумного насоса, так как это может привести к непоправимому повреждению вакуумного насоса. </w:t>
      </w:r>
    </w:p>
    <w:p>
      <w:pPr>
        <w:pStyle w:val="Normal"/>
        <w:ind w:firstLine="284"/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Крупномасштабные ремонтные работы не должны выполняться непрофессионалами. </w:t>
      </w:r>
    </w:p>
    <w:p>
      <w:pPr>
        <w:pStyle w:val="Normal"/>
        <w:ind w:firstLine="284"/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При перемещении или транспортировке машина должна находиться в вертикальном или горизонтальном положении, так как наклонная машина может повредить вакуумный насос. </w:t>
      </w:r>
    </w:p>
    <w:p>
      <w:pPr>
        <w:pStyle w:val="Normal"/>
        <w:ind w:firstLine="284"/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 xml:space="preserve">Если летом или при непрерывной работе более 10 часов в день необходимо обеспечить воздушное или водяное охлаждение вакуумного насоса. </w:t>
      </w:r>
    </w:p>
    <w:p>
      <w:pPr>
        <w:pStyle w:val="Normal"/>
        <w:ind w:firstLine="284"/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  <w:t>Если пользователь не обслуживал машину в соответствии с инструкциями, что привело к поломке или повреждению машины, производитель не несет ответственности.</w:t>
      </w:r>
    </w:p>
    <w:p>
      <w:pPr>
        <w:pStyle w:val="Normal"/>
        <w:ind w:firstLine="284"/>
        <w:jc w:val="both"/>
        <w:rPr>
          <w:rFonts w:ascii="Times New Roman" w:hAnsi="Times New Roman" w:cs="Times New Roman"/>
          <w:shd w:fill="FFFFFF" w:val="clear"/>
        </w:rPr>
      </w:pPr>
      <w:r>
        <w:rPr>
          <w:rFonts w:cs="Times New Roman" w:ascii="Times New Roman" w:hAnsi="Times New Roman"/>
          <w:shd w:fill="FFFFFF" w:val="clear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>Периодическая таблица стандартного технического обслуживания</w:t>
      </w:r>
    </w:p>
    <w:tbl>
      <w:tblPr>
        <w:tblStyle w:val="TableGrid"/>
        <w:tblW w:w="96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54"/>
        <w:gridCol w:w="7573"/>
      </w:tblGrid>
      <w:tr>
        <w:trPr/>
        <w:tc>
          <w:tcPr>
            <w:tcW w:w="205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8"/>
                <w:szCs w:val="28"/>
                <w:shd w:fill="FFFFFF" w:val="clear"/>
                <w:lang w:val="ru-RU" w:eastAsia="zh-CN" w:bidi="hi-IN"/>
              </w:rPr>
              <w:t>Периодическое время</w:t>
            </w:r>
          </w:p>
        </w:tc>
        <w:tc>
          <w:tcPr>
            <w:tcW w:w="757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8"/>
                <w:szCs w:val="28"/>
                <w:shd w:fill="FFFFFF" w:val="clear"/>
                <w:lang w:val="ru-RU" w:eastAsia="zh-CN" w:bidi="hi-IN"/>
              </w:rPr>
              <w:t>Содержание технического обслуживания</w:t>
            </w:r>
          </w:p>
        </w:tc>
      </w:tr>
      <w:tr>
        <w:trPr/>
        <w:tc>
          <w:tcPr>
            <w:tcW w:w="205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8"/>
                <w:szCs w:val="28"/>
                <w:shd w:fill="FFFFFF" w:val="clear"/>
                <w:lang w:val="ru-RU" w:eastAsia="zh-CN" w:bidi="hi-IN"/>
              </w:rPr>
              <w:t>Ежедневно</w:t>
            </w:r>
          </w:p>
        </w:tc>
        <w:tc>
          <w:tcPr>
            <w:tcW w:w="757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Очистите вакуумную камеру, вакуумную крышку и корпус машины, удалите посторонние предметы, которые могли прилипнуть к нагревательной пластине, и поддерживайте чистоту и порядок в машине.</w:t>
            </w:r>
          </w:p>
        </w:tc>
      </w:tr>
      <w:tr>
        <w:trPr/>
        <w:tc>
          <w:tcPr>
            <w:tcW w:w="2054" w:type="dxa"/>
            <w:vMerge w:val="restart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8"/>
                <w:szCs w:val="28"/>
                <w:shd w:fill="FFFFFF" w:val="clear"/>
                <w:lang w:val="ru-RU" w:eastAsia="zh-CN" w:bidi="hi-IN"/>
              </w:rPr>
              <w:t>Еженедельно</w:t>
            </w:r>
          </w:p>
        </w:tc>
        <w:tc>
          <w:tcPr>
            <w:tcW w:w="757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Проверьте уровень и качество масла в вакуумном насосе и в случае недостаточного уровня или ухудшения качества масла долейте или замените масло.</w:t>
            </w:r>
          </w:p>
        </w:tc>
      </w:tr>
      <w:tr>
        <w:trPr/>
        <w:tc>
          <w:tcPr>
            <w:tcW w:w="205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757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Проверьте, не повреждён ли нагревательный элемент, и если ткань, покрытая лаком (высокотемпературная ткань), сильно повреждена, замените её.</w:t>
            </w:r>
          </w:p>
        </w:tc>
      </w:tr>
      <w:tr>
        <w:trPr/>
        <w:tc>
          <w:tcPr>
            <w:tcW w:w="205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757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Проверьте уплотнительное кольцо крышки вакуумной камеры. Если уплотнительное кольцо повреждено или сильно деформировано, замените его как можно скорее</w:t>
            </w:r>
            <w:r>
              <w:rPr>
                <w:rFonts w:eastAsia="Segoe UI" w:cs="Arial" w:ascii="Arial" w:hAnsi="Arial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.</w:t>
            </w:r>
          </w:p>
        </w:tc>
      </w:tr>
      <w:tr>
        <w:trPr/>
        <w:tc>
          <w:tcPr>
            <w:tcW w:w="2054" w:type="dxa"/>
            <w:vMerge w:val="restart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8"/>
                <w:szCs w:val="28"/>
                <w:shd w:fill="FFFFFF" w:val="clear"/>
                <w:lang w:val="ru-RU" w:eastAsia="zh-CN" w:bidi="hi-IN"/>
              </w:rPr>
              <w:t>Каждые полгода</w:t>
            </w:r>
          </w:p>
        </w:tc>
        <w:tc>
          <w:tcPr>
            <w:tcW w:w="757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Проверьте, не засорился ли фильтр вакуумного насоса, и если да, замените его.</w:t>
            </w:r>
          </w:p>
        </w:tc>
      </w:tr>
      <w:tr>
        <w:trPr/>
        <w:tc>
          <w:tcPr>
            <w:tcW w:w="205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757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Заменяйте масло вакуумного насоса не реже одного раза в три месяца, в зависимости от условий эксплуатации.</w:t>
            </w:r>
          </w:p>
        </w:tc>
      </w:tr>
      <w:tr>
        <w:trPr/>
        <w:tc>
          <w:tcPr>
            <w:tcW w:w="205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8"/>
                <w:szCs w:val="28"/>
                <w:shd w:fill="FFFFFF" w:val="clear"/>
                <w:lang w:val="ru-RU" w:eastAsia="zh-CN" w:bidi="hi-IN"/>
              </w:rPr>
              <w:t>Ежегодно</w:t>
            </w:r>
          </w:p>
        </w:tc>
        <w:tc>
          <w:tcPr>
            <w:tcW w:w="757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Проверьте, не повреждена ли цепь всей машины и нет ли в ней плохого контакта. Если это так, замените провод или устраните неисправность.</w:t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</w:r>
    </w:p>
    <w:p>
      <w:pPr>
        <w:pStyle w:val="ListParagraph"/>
        <w:numPr>
          <w:ilvl w:val="0"/>
          <w:numId w:val="3"/>
        </w:numPr>
        <w:jc w:val="center"/>
        <w:rPr>
          <w:rFonts w:ascii="Times New Roman" w:hAnsi="Times New Roman" w:cs="Times New Roman"/>
          <w:b/>
          <w:b/>
          <w:bCs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>Полный отказ машины и устранение неполадок</w:t>
      </w:r>
    </w:p>
    <w:tbl>
      <w:tblPr>
        <w:tblStyle w:val="TableGrid"/>
        <w:tblW w:w="96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829"/>
        <w:gridCol w:w="3828"/>
        <w:gridCol w:w="2971"/>
      </w:tblGrid>
      <w:tr>
        <w:trPr/>
        <w:tc>
          <w:tcPr>
            <w:tcW w:w="282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8"/>
                <w:szCs w:val="28"/>
                <w:shd w:fill="FFFFFF" w:val="clear"/>
                <w:lang w:val="ru-RU" w:eastAsia="zh-CN" w:bidi="hi-IN"/>
              </w:rPr>
              <w:t>Проблема</w:t>
            </w:r>
          </w:p>
        </w:tc>
        <w:tc>
          <w:tcPr>
            <w:tcW w:w="3828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8"/>
                <w:szCs w:val="28"/>
                <w:shd w:fill="FFFFFF" w:val="clear"/>
                <w:lang w:val="ru-RU" w:eastAsia="zh-CN" w:bidi="hi-IN"/>
              </w:rPr>
              <w:t>Причина</w:t>
            </w:r>
          </w:p>
        </w:tc>
        <w:tc>
          <w:tcPr>
            <w:tcW w:w="29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8"/>
                <w:szCs w:val="28"/>
                <w:shd w:fill="FFFFFF" w:val="clear"/>
                <w:lang w:val="ru-RU" w:eastAsia="zh-CN" w:bidi="hi-IN"/>
              </w:rPr>
              <w:t>Решенние</w:t>
            </w:r>
          </w:p>
        </w:tc>
      </w:tr>
      <w:tr>
        <w:trPr/>
        <w:tc>
          <w:tcPr>
            <w:tcW w:w="2829" w:type="dxa"/>
            <w:vMerge w:val="restart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Аппарат не работает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Панель управления не отображается</w:t>
            </w:r>
          </w:p>
        </w:tc>
        <w:tc>
          <w:tcPr>
            <w:tcW w:w="3828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Отключенное питание</w:t>
            </w:r>
          </w:p>
        </w:tc>
        <w:tc>
          <w:tcPr>
            <w:tcW w:w="29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Вставьте вилку сетевого шнура в настенную розетку</w:t>
            </w:r>
          </w:p>
        </w:tc>
      </w:tr>
      <w:tr>
        <w:trPr/>
        <w:tc>
          <w:tcPr>
            <w:tcW w:w="28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3828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Ослабленный контакт выключателя питания</w:t>
            </w:r>
          </w:p>
        </w:tc>
        <w:tc>
          <w:tcPr>
            <w:tcW w:w="29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Затяните, отремонтируйте или замените коньакт птания</w:t>
            </w:r>
          </w:p>
        </w:tc>
      </w:tr>
      <w:tr>
        <w:trPr/>
        <w:tc>
          <w:tcPr>
            <w:tcW w:w="2829" w:type="dxa"/>
            <w:vMerge w:val="restart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Панель управления включена, а машина не работает</w:t>
            </w:r>
          </w:p>
        </w:tc>
        <w:tc>
          <w:tcPr>
            <w:tcW w:w="3828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Неправильное или поврежденное положение микропереключателя вакуумной камеры</w:t>
            </w:r>
          </w:p>
        </w:tc>
        <w:tc>
          <w:tcPr>
            <w:tcW w:w="29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Отрегулируйте или замените микропереключатель</w:t>
            </w:r>
          </w:p>
        </w:tc>
      </w:tr>
      <w:tr>
        <w:trPr/>
        <w:tc>
          <w:tcPr>
            <w:tcW w:w="28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3828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Параметры в процессе настройки</w:t>
            </w:r>
          </w:p>
        </w:tc>
        <w:tc>
          <w:tcPr>
            <w:tcW w:w="29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Завершите настройку параметров</w:t>
            </w:r>
          </w:p>
        </w:tc>
      </w:tr>
      <w:tr>
        <w:trPr/>
        <w:tc>
          <w:tcPr>
            <w:tcW w:w="28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3828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Внутренняя неисправность машины</w:t>
            </w:r>
          </w:p>
        </w:tc>
        <w:tc>
          <w:tcPr>
            <w:tcW w:w="29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Обратитесь к производителю или поставщику</w:t>
            </w:r>
          </w:p>
        </w:tc>
      </w:tr>
      <w:tr>
        <w:trPr/>
        <w:tc>
          <w:tcPr>
            <w:tcW w:w="282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Крышка вакуумной камеры не может открываться автоматически</w:t>
            </w:r>
          </w:p>
        </w:tc>
        <w:tc>
          <w:tcPr>
            <w:tcW w:w="3828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Неисправность газовой пружины или пружины растяжения</w:t>
            </w:r>
          </w:p>
        </w:tc>
        <w:tc>
          <w:tcPr>
            <w:tcW w:w="29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Проверьте, отремонтируйте или замените пружину</w:t>
            </w:r>
          </w:p>
        </w:tc>
      </w:tr>
      <w:tr>
        <w:trPr/>
        <w:tc>
          <w:tcPr>
            <w:tcW w:w="2829" w:type="dxa"/>
            <w:vMerge w:val="restart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Не удается достичь максимального вакуума, очень низкая скорость вакуумирования машины</w:t>
            </w:r>
          </w:p>
        </w:tc>
        <w:tc>
          <w:tcPr>
            <w:tcW w:w="3828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Установка слишком короткого времени вакуумирования</w:t>
            </w:r>
          </w:p>
        </w:tc>
        <w:tc>
          <w:tcPr>
            <w:tcW w:w="29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Увеличьте время вакуумирования</w:t>
            </w:r>
          </w:p>
        </w:tc>
      </w:tr>
      <w:tr>
        <w:trPr/>
        <w:tc>
          <w:tcPr>
            <w:tcW w:w="28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382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Недостаточное количество масла в вакуумном насосе, загрязненное масло</w:t>
            </w:r>
          </w:p>
        </w:tc>
        <w:tc>
          <w:tcPr>
            <w:tcW w:w="2971" w:type="dxa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Проверьте уровень масла, долейте или замените масло (укажите тип масла и его количество)</w:t>
            </w:r>
          </w:p>
        </w:tc>
      </w:tr>
      <w:tr>
        <w:trPr/>
        <w:tc>
          <w:tcPr>
            <w:tcW w:w="28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382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Утечка воздуха, износ уплотнительного кольца</w:t>
            </w:r>
          </w:p>
        </w:tc>
        <w:tc>
          <w:tcPr>
            <w:tcW w:w="29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Замените уплотнительное кольцо, найдите источник утечки газа и устраните его</w:t>
            </w:r>
            <w:bookmarkStart w:id="0" w:name="_GoBack"/>
            <w:bookmarkEnd w:id="0"/>
          </w:p>
        </w:tc>
      </w:tr>
      <w:tr>
        <w:trPr/>
        <w:tc>
          <w:tcPr>
            <w:tcW w:w="28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3828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Фильтр насыщенного масляного тумана</w:t>
            </w:r>
          </w:p>
        </w:tc>
        <w:tc>
          <w:tcPr>
            <w:tcW w:w="29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Замените фильтр масляного тумана</w:t>
            </w:r>
          </w:p>
        </w:tc>
      </w:tr>
      <w:tr>
        <w:trPr/>
        <w:tc>
          <w:tcPr>
            <w:tcW w:w="2829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Segoe UI" w:cs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Степень вакуума в вакуумной камере нормальная, но в пакете всегда остаётся остаточный газ</w:t>
            </w:r>
          </w:p>
        </w:tc>
        <w:tc>
          <w:tcPr>
            <w:tcW w:w="3828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Неправильно настроена нагревательная пластина, нагревательная пластина и силиконовая прокладка слишком сильно прижимают горловину пакета, воздух не может выйти наружу</w:t>
            </w:r>
          </w:p>
        </w:tc>
        <w:tc>
          <w:tcPr>
            <w:tcW w:w="29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Ремонт для сброса настроек, гибкой трубки, утечки газа из трубопровода подушки безопасности или неисправности электромагнитного клапана</w:t>
            </w:r>
          </w:p>
        </w:tc>
      </w:tr>
      <w:tr>
        <w:trPr>
          <w:trHeight w:val="616" w:hRule="atLeast"/>
        </w:trPr>
        <w:tc>
          <w:tcPr>
            <w:tcW w:w="2829" w:type="dxa"/>
            <w:vMerge w:val="restart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Segoe UI" w:cs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Невозможность герметизации или плохое уплотнение</w:t>
            </w:r>
          </w:p>
        </w:tc>
        <w:tc>
          <w:tcPr>
            <w:tcW w:w="382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Неправильно выставлена температура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29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Segoe UI" w:cs="Times New Roman"/>
                <w:b w:val="false"/>
                <w:b w:val="false"/>
                <w:bCs w:val="false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pPr>
            <w:r>
              <w:rPr>
                <w:rFonts w:eastAsia="Segoe UI" w:cs="Times New Roman" w:ascii="Times New Roman" w:hAnsi="Times New Roman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Выберите подходящую температуру нагрева</w:t>
            </w:r>
            <w:r>
              <w:rPr>
                <w:rFonts w:eastAsia="Segoe U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 xml:space="preserve"> </w:t>
            </w:r>
          </w:p>
        </w:tc>
      </w:tr>
      <w:tr>
        <w:trPr/>
        <w:tc>
          <w:tcPr>
            <w:tcW w:w="28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382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Слишком долгое или слишком короткое время герметизации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29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Segoe UI" w:cs="Times New Roman"/>
                <w:b w:val="false"/>
                <w:b w:val="false"/>
                <w:bCs w:val="false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pPr>
            <w:r>
              <w:rPr>
                <w:rFonts w:eastAsia="Segoe UI" w:cs="Times New Roman" w:ascii="Times New Roman" w:hAnsi="Times New Roman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Сократите или увеличьте время герметизации</w:t>
            </w:r>
            <w:r>
              <w:rPr>
                <w:rFonts w:eastAsia="Segoe U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 xml:space="preserve"> </w:t>
            </w:r>
          </w:p>
        </w:tc>
      </w:tr>
      <w:tr>
        <w:trPr/>
        <w:tc>
          <w:tcPr>
            <w:tcW w:w="28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382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Начинайте герметизацию до достижения степени разрежения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29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Segoe UI" w:cs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pPr>
            <w:r>
              <w:rPr>
                <w:rFonts w:eastAsia="Segoe UI" w:cs="Times New Roman"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Обнаруженная степень разрежения не может превышать 0,06Мпа</w:t>
            </w: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 xml:space="preserve"> </w:t>
            </w:r>
          </w:p>
        </w:tc>
      </w:tr>
      <w:tr>
        <w:trPr/>
        <w:tc>
          <w:tcPr>
            <w:tcW w:w="28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3828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1134"/>
                <w:tab w:val="left" w:pos="1956" w:leader="none"/>
              </w:tabs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Поврежденный плоский провод электронагревателя</w:t>
            </w:r>
          </w:p>
          <w:p>
            <w:pPr>
              <w:pStyle w:val="Normal"/>
              <w:widowControl w:val="false"/>
              <w:tabs>
                <w:tab w:val="clear" w:pos="1134"/>
                <w:tab w:val="left" w:pos="1956" w:leader="none"/>
              </w:tabs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29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 xml:space="preserve">Замените провод </w:t>
            </w:r>
          </w:p>
        </w:tc>
      </w:tr>
      <w:tr>
        <w:trPr/>
        <w:tc>
          <w:tcPr>
            <w:tcW w:w="28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382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Неисправность нагревательного трансформатора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29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Замените трансформатор</w:t>
            </w:r>
          </w:p>
        </w:tc>
      </w:tr>
      <w:tr>
        <w:trPr/>
        <w:tc>
          <w:tcPr>
            <w:tcW w:w="28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382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Неисправность уплотнительного контактора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29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Segoe UI" w:cs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Отремонтируйте или замените контактор</w:t>
            </w:r>
          </w:p>
        </w:tc>
      </w:tr>
      <w:tr>
        <w:trPr/>
        <w:tc>
          <w:tcPr>
            <w:tcW w:w="28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382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Неисправность электромагнитного клапана термосваривания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29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Отремонтируйте или замените клапан</w:t>
            </w:r>
          </w:p>
        </w:tc>
      </w:tr>
      <w:tr>
        <w:trPr/>
        <w:tc>
          <w:tcPr>
            <w:tcW w:w="28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382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Термосваривающая прокладка застряла и не работает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29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Поправьте прокладку</w:t>
            </w:r>
          </w:p>
        </w:tc>
      </w:tr>
      <w:tr>
        <w:trPr/>
        <w:tc>
          <w:tcPr>
            <w:tcW w:w="28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382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Силикон поврежден или к нему прилипли посторонние предметы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29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Segoe UI" w:cs="Times New Roman"/>
                <w:b w:val="false"/>
                <w:b w:val="false"/>
                <w:bCs w:val="false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pPr>
            <w:r>
              <w:rPr>
                <w:rFonts w:eastAsia="Segoe UI" w:cs="Times New Roman" w:ascii="Times New Roman" w:hAnsi="Times New Roman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Очистите и замените силиконовую резину</w:t>
            </w:r>
            <w:r>
              <w:rPr>
                <w:rFonts w:eastAsia="Segoe U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 xml:space="preserve"> </w:t>
            </w:r>
          </w:p>
        </w:tc>
      </w:tr>
      <w:tr>
        <w:trPr/>
        <w:tc>
          <w:tcPr>
            <w:tcW w:w="28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382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Грязный внутренн</w:t>
            </w: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яя горловина</w:t>
            </w: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 xml:space="preserve"> меш</w:t>
            </w: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ка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29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Segoe UI" w:cs="Times New Roman"/>
                <w:b w:val="false"/>
                <w:b w:val="false"/>
                <w:bCs w:val="false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pPr>
            <w:r>
              <w:rPr>
                <w:rFonts w:eastAsia="Segoe UI" w:cs="Times New Roman" w:ascii="Times New Roman" w:hAnsi="Times New Roman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Очистите горловину мешка</w:t>
            </w:r>
            <w:r>
              <w:rPr>
                <w:rFonts w:eastAsia="Segoe U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 xml:space="preserve"> </w:t>
            </w:r>
          </w:p>
        </w:tc>
      </w:tr>
      <w:tr>
        <w:trPr>
          <w:trHeight w:val="618" w:hRule="atLeast"/>
        </w:trPr>
        <w:tc>
          <w:tcPr>
            <w:tcW w:w="28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382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Незакрепленный плоский провод электронагрева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297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Закрепите плоский провод</w:t>
            </w:r>
          </w:p>
        </w:tc>
      </w:tr>
      <w:tr>
        <w:trPr>
          <w:trHeight w:val="673" w:hRule="atLeast"/>
        </w:trPr>
        <w:tc>
          <w:tcPr>
            <w:tcW w:w="28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382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Слишком короткое время охлаждения</w:t>
            </w:r>
          </w:p>
        </w:tc>
        <w:tc>
          <w:tcPr>
            <w:tcW w:w="297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Segoe UI" w:cs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Увеличьте время охлаждения</w:t>
            </w:r>
          </w:p>
        </w:tc>
      </w:tr>
      <w:tr>
        <w:trPr>
          <w:trHeight w:val="836" w:hRule="atLeast"/>
        </w:trPr>
        <w:tc>
          <w:tcPr>
            <w:tcW w:w="282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  <w:tc>
          <w:tcPr>
            <w:tcW w:w="382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Пакет неправильно и плоско положен на нагревательную плиту</w:t>
            </w:r>
          </w:p>
        </w:tc>
        <w:tc>
          <w:tcPr>
            <w:tcW w:w="297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Segoe UI" w:cs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pPr>
            <w:r>
              <w:rPr>
                <w:rFonts w:eastAsia="Segoe UI" w:cs="Times New Roman"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>Положите горлышко пакета ровно на нагревательную плиту</w:t>
            </w: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  <w:t xml:space="preserve"> 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Segoe UI" w:cs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pPr>
            <w:r>
              <w:rPr>
                <w:rFonts w:eastAsia="Segoe UI" w:cs="Times New Roman" w:ascii="Times New Roman" w:hAnsi="Times New Roman"/>
                <w:color w:val="000000"/>
                <w:kern w:val="0"/>
                <w:sz w:val="24"/>
                <w:szCs w:val="24"/>
                <w:shd w:fill="FFFFFF" w:val="clear"/>
                <w:lang w:val="ru-RU" w:eastAsia="zh-CN" w:bidi="hi-IN"/>
              </w:rPr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/>
      </w:r>
    </w:p>
    <w:p>
      <w:pPr>
        <w:pStyle w:val="Normal"/>
        <w:jc w:val="both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Неисправность вакуумного насоса и устранение неполадок</w:t>
      </w:r>
    </w:p>
    <w:p>
      <w:pPr>
        <w:pStyle w:val="Normal"/>
        <w:jc w:val="both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tbl>
      <w:tblPr>
        <w:tblW w:w="9638" w:type="dxa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212"/>
        <w:gridCol w:w="3213"/>
        <w:gridCol w:w="3213"/>
      </w:tblGrid>
      <w:tr>
        <w:trPr/>
        <w:tc>
          <w:tcPr>
            <w:tcW w:w="32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22"/>
              <w:widowControl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4"/>
                <w:szCs w:val="24"/>
                <w:u w:val="none"/>
              </w:rPr>
              <w:t>Слишком высокая температура при работающем насосе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22"/>
              <w:widowControl/>
              <w:ind w:left="0" w:right="0" w:hanging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4"/>
                <w:szCs w:val="24"/>
                <w:u w:val="none"/>
              </w:rPr>
              <w:t>Засоренный выхлопной фильтр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widowControl/>
              <w:ind w:left="0" w:right="0" w:hanging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4"/>
                <w:szCs w:val="24"/>
                <w:u w:val="none"/>
              </w:rPr>
              <w:t>Очистите или замените фильтр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</w:t>
            </w:r>
          </w:p>
        </w:tc>
      </w:tr>
      <w:tr>
        <w:trPr>
          <w:trHeight w:val="345" w:hRule="atLeast"/>
        </w:trPr>
        <w:tc>
          <w:tcPr>
            <w:tcW w:w="32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22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2"/>
              <w:widowControl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4"/>
                <w:szCs w:val="24"/>
                <w:u w:val="none"/>
              </w:rPr>
              <w:t>Слишком много или слишком мало масла для насоса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widowControl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4"/>
                <w:szCs w:val="24"/>
                <w:u w:val="none"/>
              </w:rPr>
              <w:t>Проверьте и отрегулируйте уровень масла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</w:t>
            </w:r>
          </w:p>
        </w:tc>
      </w:tr>
      <w:tr>
        <w:trPr/>
        <w:tc>
          <w:tcPr>
            <w:tcW w:w="32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22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22"/>
              <w:widowControl/>
              <w:ind w:left="0" w:right="0" w:hanging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4"/>
                <w:szCs w:val="24"/>
                <w:u w:val="none"/>
              </w:rPr>
              <w:t>Плохое тепловыделение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widowControl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4"/>
                <w:szCs w:val="24"/>
                <w:u w:val="none"/>
              </w:rPr>
              <w:t>Обеспечьте лучше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4"/>
                <w:szCs w:val="24"/>
                <w:u w:val="none"/>
              </w:rPr>
              <w:t xml:space="preserve"> вентиляци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4"/>
                <w:szCs w:val="24"/>
                <w:u w:val="none"/>
              </w:rPr>
              <w:t>ю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4"/>
                <w:szCs w:val="24"/>
                <w:u w:val="none"/>
              </w:rPr>
              <w:t xml:space="preserve"> окружающей среды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</w:t>
            </w:r>
          </w:p>
        </w:tc>
      </w:tr>
      <w:tr>
        <w:trPr/>
        <w:tc>
          <w:tcPr>
            <w:tcW w:w="321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22"/>
              <w:widowControl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4"/>
                <w:szCs w:val="24"/>
                <w:u w:val="none"/>
              </w:rPr>
              <w:t>Ненормальный шум во время работы насоса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2"/>
              <w:widowControl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4"/>
                <w:szCs w:val="24"/>
                <w:u w:val="none"/>
              </w:rPr>
              <w:t>Сильно изношенные или незакрепленные детали трансмиссии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widowControl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4"/>
                <w:szCs w:val="24"/>
                <w:u w:val="none"/>
              </w:rPr>
              <w:t>Найдите неисправное место и вовремя устраните его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</w:t>
            </w:r>
          </w:p>
        </w:tc>
      </w:tr>
      <w:tr>
        <w:trPr/>
        <w:tc>
          <w:tcPr>
            <w:tcW w:w="321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2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22"/>
              <w:widowControl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4"/>
                <w:szCs w:val="24"/>
                <w:u w:val="none"/>
              </w:rPr>
              <w:t>Неправильное направление работы насоса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widowControl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4"/>
                <w:szCs w:val="24"/>
                <w:u w:val="none"/>
              </w:rPr>
              <w:t>Правильное направление движения (трехфазное питание)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</w:t>
            </w:r>
          </w:p>
        </w:tc>
      </w:tr>
      <w:tr>
        <w:trPr/>
        <w:tc>
          <w:tcPr>
            <w:tcW w:w="321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22"/>
              <w:widowControl/>
              <w:ind w:left="0" w:right="0" w:hanging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4"/>
                <w:szCs w:val="24"/>
                <w:u w:val="none"/>
              </w:rPr>
              <w:t>Дым в выпускном отверстии или выброшенные капли масла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2"/>
              <w:widowControl/>
              <w:ind w:left="0" w:right="0" w:hanging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4"/>
                <w:szCs w:val="24"/>
                <w:u w:val="none"/>
              </w:rPr>
              <w:t>Слишком много масла в насосе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widowControl/>
              <w:ind w:left="0" w:right="0" w:hanging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4"/>
                <w:szCs w:val="24"/>
                <w:u w:val="none"/>
              </w:rPr>
              <w:t>Слейте излишки масла из насоса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</w:t>
            </w:r>
          </w:p>
        </w:tc>
      </w:tr>
      <w:tr>
        <w:trPr/>
        <w:tc>
          <w:tcPr>
            <w:tcW w:w="321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2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2"/>
              <w:widowControl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4"/>
                <w:szCs w:val="24"/>
                <w:u w:val="none"/>
              </w:rPr>
              <w:t>Неправильное положение при установке выпускного фильтра или поломка материала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2"/>
              <w:widowControl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4"/>
                <w:szCs w:val="24"/>
                <w:u w:val="none"/>
              </w:rPr>
              <w:t>Установите на место или замените выпускной фильтр</w:t>
            </w:r>
          </w:p>
        </w:tc>
      </w:tr>
      <w:tr>
        <w:trPr/>
        <w:tc>
          <w:tcPr>
            <w:tcW w:w="3212" w:type="dxa"/>
            <w:vMerge w:val="continue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2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22"/>
              <w:widowControl/>
              <w:ind w:left="0" w:right="0" w:hanging="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4"/>
                <w:szCs w:val="24"/>
                <w:u w:val="none"/>
              </w:rPr>
              <w:t>Засоренный выхлопной фильтр (слишком много масляной грязи)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2"/>
              <w:widowControl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4"/>
                <w:szCs w:val="24"/>
                <w:u w:val="none"/>
              </w:rPr>
              <w:t>Очистите или замените фильтр</w:t>
            </w:r>
          </w:p>
        </w:tc>
      </w:tr>
    </w:tbl>
    <w:p>
      <w:pPr>
        <w:pStyle w:val="Normal"/>
        <w:jc w:val="both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Хранение оборудования </w:t>
      </w:r>
    </w:p>
    <w:p>
      <w:pPr>
        <w:pStyle w:val="Normal"/>
        <w:jc w:val="both"/>
        <w:rPr>
          <w:i w:val="false"/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spacing w:before="0" w:after="0"/>
        <w:ind w:left="0" w:right="0" w:firstLine="283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При отправке оборудования с завода оно проходит внутреннюю антикоррозийную обработку, что устраняет необходимость в обработке защитным маслом. Если условия хранения неблагоприятные (например, агрессивная среда, слишком высокая температура или частые перепады температур), оборудование можно обработать защитным маслом. Если у вас есть какие-либо вопросы, пожалуйста, не стесняйтесь обращаться к производителю или поставщику.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"/>
        <w:widowControl w:val="false"/>
        <w:suppressAutoHyphens w:val="true"/>
        <w:bidi w:val="0"/>
        <w:spacing w:before="0" w:after="0"/>
        <w:ind w:left="0" w:right="0" w:firstLine="283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numPr>
          <w:ilvl w:val="0"/>
          <w:numId w:val="4"/>
        </w:numPr>
        <w:suppressAutoHyphens w:val="true"/>
        <w:bidi w:val="0"/>
        <w:spacing w:before="0" w:after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Выключите питание, отсоедините шнур питания и уберите его. </w:t>
      </w:r>
    </w:p>
    <w:p>
      <w:pPr>
        <w:pStyle w:val="Normal"/>
        <w:widowControl w:val="false"/>
        <w:numPr>
          <w:ilvl w:val="0"/>
          <w:numId w:val="4"/>
        </w:numPr>
        <w:suppressAutoHyphens w:val="true"/>
        <w:bidi w:val="0"/>
        <w:spacing w:before="0" w:after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Закройте крышку вакуумной камеры. </w:t>
      </w:r>
    </w:p>
    <w:p>
      <w:pPr>
        <w:pStyle w:val="Normal"/>
        <w:widowControl w:val="false"/>
        <w:numPr>
          <w:ilvl w:val="0"/>
          <w:numId w:val="4"/>
        </w:numPr>
        <w:suppressAutoHyphens w:val="true"/>
        <w:bidi w:val="0"/>
        <w:spacing w:before="0" w:after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Наденьте полиэтиленовый пакет, чтобы предотвратить попадание пыли. </w:t>
      </w:r>
    </w:p>
    <w:p>
      <w:pPr>
        <w:pStyle w:val="Normal"/>
        <w:widowControl w:val="false"/>
        <w:numPr>
          <w:ilvl w:val="0"/>
          <w:numId w:val="4"/>
        </w:numPr>
        <w:suppressAutoHyphens w:val="true"/>
        <w:bidi w:val="0"/>
        <w:spacing w:before="0" w:after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По возможности сохраните оригинальную упаковку. </w:t>
      </w:r>
    </w:p>
    <w:p>
      <w:pPr>
        <w:pStyle w:val="Normal"/>
        <w:widowControl w:val="false"/>
        <w:numPr>
          <w:ilvl w:val="0"/>
          <w:numId w:val="4"/>
        </w:numPr>
        <w:suppressAutoHyphens w:val="true"/>
        <w:bidi w:val="0"/>
        <w:spacing w:before="0" w:after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Если требуется транспортировка, сначала слейте масло из вакуумного насоса, а также строго запрещается перевозить его в перевёрнутом виде. </w:t>
      </w:r>
    </w:p>
    <w:p>
      <w:pPr>
        <w:pStyle w:val="Normal"/>
        <w:widowControl w:val="false"/>
        <w:numPr>
          <w:ilvl w:val="0"/>
          <w:numId w:val="4"/>
        </w:numPr>
        <w:suppressAutoHyphens w:val="true"/>
        <w:bidi w:val="0"/>
        <w:spacing w:before="0" w:after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Храните в сухом, защищённом от пыли и ударов помещении. </w:t>
      </w:r>
    </w:p>
    <w:p>
      <w:pPr>
        <w:pStyle w:val="Normal"/>
        <w:widowControl w:val="false"/>
        <w:numPr>
          <w:ilvl w:val="0"/>
          <w:numId w:val="4"/>
        </w:numPr>
        <w:suppressAutoHyphens w:val="true"/>
        <w:bidi w:val="0"/>
        <w:spacing w:before="0" w:after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Пожалуйста, не храните и не используйте устройство при слишком высокой температуре или на солнце, так как слишком высокая температура может привести к деформации крышки из органического стекла и повреждению устройства.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"/>
        <w:widowControl w:val="false"/>
        <w:suppressAutoHyphens w:val="true"/>
        <w:bidi w:val="0"/>
        <w:spacing w:before="0" w:after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true"/>
        <w:bidi w:val="0"/>
        <w:spacing w:before="0" w:after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Схема электроподключения</w:t>
      </w:r>
    </w:p>
    <w:p>
      <w:pPr>
        <w:pStyle w:val="Normal"/>
        <w:widowControl w:val="false"/>
        <w:suppressAutoHyphens w:val="true"/>
        <w:bidi w:val="0"/>
        <w:spacing w:before="0" w:after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Схема1.</w:t>
      </w:r>
      <w:r>
        <w:drawing>
          <wp:anchor behindDoc="0" distT="0" distB="0" distL="0" distR="0" simplePos="0" locked="0" layoutInCell="0" allowOverlap="1" relativeHeight="33">
            <wp:simplePos x="0" y="0"/>
            <wp:positionH relativeFrom="column">
              <wp:posOffset>-156845</wp:posOffset>
            </wp:positionH>
            <wp:positionV relativeFrom="paragraph">
              <wp:posOffset>240030</wp:posOffset>
            </wp:positionV>
            <wp:extent cx="6495415" cy="5438775"/>
            <wp:effectExtent l="0" t="0" r="0" b="0"/>
            <wp:wrapSquare wrapText="largest"/>
            <wp:docPr id="32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-158" t="-189" r="-158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543877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4"/>
          <w:szCs w:val="24"/>
        </w:rPr>
        <w:t xml:space="preserve">    </w:t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</w:t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Схема2.</w:t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34">
            <wp:simplePos x="0" y="0"/>
            <wp:positionH relativeFrom="column">
              <wp:posOffset>78740</wp:posOffset>
            </wp:positionH>
            <wp:positionV relativeFrom="paragraph">
              <wp:posOffset>158115</wp:posOffset>
            </wp:positionV>
            <wp:extent cx="6120130" cy="4938395"/>
            <wp:effectExtent l="0" t="0" r="0" b="0"/>
            <wp:wrapSquare wrapText="largest"/>
            <wp:docPr id="33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-154" t="-190" r="-154" b="-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3839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Схема3.</w:t>
      </w:r>
    </w:p>
    <w:p>
      <w:pPr>
        <w:pStyle w:val="Normal"/>
        <w:widowControl w:val="false"/>
        <w:suppressAutoHyphens w:val="true"/>
        <w:bidi w:val="0"/>
        <w:spacing w:before="0" w:after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3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803140"/>
            <wp:effectExtent l="0" t="0" r="0" b="0"/>
            <wp:wrapSquare wrapText="largest"/>
            <wp:docPr id="34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-149" t="-190" r="-149" b="-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0314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  <w:font w:name="Cambria Math">
    <w:charset w:val="cc"/>
    <w:family w:val="roman"/>
    <w:pitch w:val="variable"/>
  </w:font>
  <w:font w:name="MS Mincho">
    <w:charset w:val="cc"/>
    <w:family w:val="roman"/>
    <w:pitch w:val="variable"/>
  </w:font>
  <w:font w:name="Times New Roman">
    <w:charset w:val="01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85"/>
  <w:defaultTabStop w:val="1134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egoe UI" w:cs="Tahoma"/>
        <w:color w:val="000000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Segoe UI" w:cs="Tahoma"/>
      <w:color w:val="000000"/>
      <w:kern w:val="0"/>
      <w:sz w:val="24"/>
      <w:szCs w:val="24"/>
      <w:lang w:val="ru-RU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putmessage" w:customStyle="1">
    <w:name w:val="input-message"/>
    <w:basedOn w:val="DefaultParagraphFont"/>
    <w:qFormat/>
    <w:rsid w:val="006e49f3"/>
    <w:rPr/>
  </w:style>
  <w:style w:type="character" w:styleId="Style14">
    <w:name w:val="Маркеры"/>
    <w:qFormat/>
    <w:rPr>
      <w:rFonts w:ascii="OpenSymbol" w:hAnsi="OpenSymbol" w:eastAsia="OpenSymbol" w:cs="OpenSymbol"/>
    </w:rPr>
  </w:style>
  <w:style w:type="paragraph" w:styleId="Style15" w:customStyle="1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Style20">
    <w:name w:val="Title"/>
    <w:basedOn w:val="Style15"/>
    <w:next w:val="Style16"/>
    <w:uiPriority w:val="10"/>
    <w:qFormat/>
    <w:pPr>
      <w:jc w:val="center"/>
    </w:pPr>
    <w:rPr>
      <w:b/>
      <w:bCs/>
      <w:sz w:val="56"/>
      <w:szCs w:val="56"/>
    </w:rPr>
  </w:style>
  <w:style w:type="paragraph" w:styleId="Style21">
    <w:name w:val="Subtitle"/>
    <w:basedOn w:val="Style15"/>
    <w:next w:val="Style16"/>
    <w:uiPriority w:val="11"/>
    <w:qFormat/>
    <w:pPr>
      <w:spacing w:before="60" w:after="120"/>
      <w:jc w:val="center"/>
    </w:pPr>
    <w:rPr>
      <w:sz w:val="36"/>
      <w:szCs w:val="36"/>
    </w:rPr>
  </w:style>
  <w:style w:type="paragraph" w:styleId="Standard" w:customStyle="1">
    <w:name w:val="Standard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Segoe UI" w:cs="Tahoma"/>
      <w:color w:val="000000"/>
      <w:kern w:val="2"/>
      <w:sz w:val="24"/>
      <w:szCs w:val="24"/>
      <w:lang w:val="ru-RU" w:eastAsia="zh-CN" w:bidi="hi-IN"/>
    </w:rPr>
  </w:style>
  <w:style w:type="paragraph" w:styleId="Textbody" w:customStyle="1">
    <w:name w:val="Text body"/>
    <w:basedOn w:val="Standard"/>
    <w:qFormat/>
    <w:pPr>
      <w:spacing w:lineRule="auto" w:line="276" w:before="0" w:after="140"/>
    </w:pPr>
    <w:rPr/>
  </w:style>
  <w:style w:type="paragraph" w:styleId="ListParagraph">
    <w:name w:val="List Paragraph"/>
    <w:basedOn w:val="Normal"/>
    <w:uiPriority w:val="34"/>
    <w:qFormat/>
    <w:rsid w:val="008613ab"/>
    <w:pPr>
      <w:spacing w:before="0" w:after="0"/>
      <w:ind w:left="720" w:hanging="0"/>
      <w:contextualSpacing/>
    </w:pPr>
    <w:rPr>
      <w:rFonts w:cs="Mangal"/>
      <w:szCs w:val="21"/>
    </w:rPr>
  </w:style>
  <w:style w:type="paragraph" w:styleId="Style22">
    <w:name w:val="Содержимое таблицы"/>
    <w:basedOn w:val="Normal"/>
    <w:qFormat/>
    <w:pPr>
      <w:widowControl w:val="false"/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567e0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numbering" Target="numbering.xml"/><Relationship Id="rId37" Type="http://schemas.openxmlformats.org/officeDocument/2006/relationships/fontTable" Target="fontTable.xml"/><Relationship Id="rId38" Type="http://schemas.openxmlformats.org/officeDocument/2006/relationships/settings" Target="settings.xml"/><Relationship Id="rId39" Type="http://schemas.openxmlformats.org/officeDocument/2006/relationships/theme" Target="theme/theme1.xml"/><Relationship Id="rId4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2D06A-0BA5-4CF6-859B-FE3C0B88A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Application>LibreOffice/7.2.1.2$Windows_X86_64 LibreOffice_project/87b77fad49947c1441b67c559c339af8f3517e22</Application>
  <AppVersion>15.0000</AppVersion>
  <Pages>23</Pages>
  <Words>4729</Words>
  <Characters>32289</Characters>
  <CharactersWithSpaces>36458</CharactersWithSpaces>
  <Paragraphs>757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2025-05-16T18:02:00Z</dcterms:created>
  <dc:creator/>
  <dc:description/>
  <dc:language>ru-RU</dc:language>
  <cp:lastModifiedBy/>
  <dcterms:modified xsi:type="dcterms:W3CDTF">2025-05-19T11:35:54Z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