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Гриль саламандра HEG-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65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 xml:space="preserve">0 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PRO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580517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188" t="-2457" r="-8179" b="-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0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"/>
        <w:gridCol w:w="3813"/>
        <w:gridCol w:w="4308"/>
        <w:gridCol w:w="1751"/>
      </w:tblGrid>
      <w:tr>
        <w:trPr>
          <w:trHeight w:val="405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Front lower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Передняя нижняя пластина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Strut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Стойка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4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Bottom partition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Нижняя перегородка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Oil pot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Маслосборник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455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Short support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Короткая опора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Surface furnace support net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Опорная сетка поверхности плиты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Ceramic terminal blocks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Керамические клеммные блоки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Anti-collision pad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Амортизирующая прокладка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4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Gravity block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Противовес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7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Hanging 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Подвесной кронштейн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10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Axle seat 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Кронштейн оси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Guide rod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Направляющий стержень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Backboard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Задняя панель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Unable to pull off M20 * 1.5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Защитная гайка M20*1.5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Limit 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Ограничительный кронштейн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Gear shaft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Вал шестерни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Sprocket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Цепное колесо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Chain L=295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Цепь L=295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Axle seat 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Кронштейн оси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Side code nail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Боковой крепежный штифт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4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Deep Groove Ball Bearing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Радиальный шарикоподшипник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4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Sidecode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Боковой кронштейн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Cable tie 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Кронштейн для хомута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Lateral arm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Боковой рычаг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Wire guard board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Защитная панель проводов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Middle horizontal code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Средний горизонтальный кронштейн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Surface furnace sliding cover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Раздвижная крышка плиты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Top baffle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Верхний отражатель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Handle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Ручка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front panel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Передняя панель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Front panel support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Опорная пластина передней панели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Cotton partition board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Теплоизоляционная перегородка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Cotton pressing board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Прижимная планка теплоизоляции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4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Top baffle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Верхний отражатель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Reflector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Отражательная пластина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Heating element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Нагревательный элемент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Heating element support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Опора нагревательного элемента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Tailgate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Задняя дверца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Small rubber feet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Малые резиновые ножки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4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Power indicator light (orange)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 питания (оранжевый)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Work indicator light (green)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 работы (зеленый)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Electric knob assembly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Сборка электрической ручки регулировки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Knob screen printing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Панель с маркировкой ручки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Energy switch EGO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ыключатель питания (сеть)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2</w:t>
            </w:r>
          </w:p>
        </w:tc>
      </w:tr>
      <w:tr>
        <w:trPr>
          <w:trHeight w:val="34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/>
            </w:pPr>
            <w:r>
              <w:rPr>
                <w:rFonts w:ascii="Arial" w:hAnsi="Arial"/>
              </w:rPr>
              <w:t>Baseboard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Основание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/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LibreOffice/25.2.6.2$Windows_X86_64 LibreOffice_project/729c5bfe710f5eb71ed3bbde9e06a6065e9c6c5d</Application>
  <AppVersion>15.0000</AppVersion>
  <Pages>3</Pages>
  <Words>325</Words>
  <Characters>1701</Characters>
  <CharactersWithSpaces>1841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2025-11-20T15:51:21Z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