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media/image3.jpeg" ContentType="image/jpeg"/>
  <Override PartName="/word/media/image4.png" ContentType="image/png"/>
  <Override PartName="/word/media/image6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Технический бюллетень</w:t>
      </w:r>
    </w:p>
    <w:p>
      <w:pPr>
        <w:pStyle w:val="Normal"/>
        <w:ind w:firstLine="567" w:left="-567"/>
        <w:jc w:val="center"/>
        <w:rPr>
          <w:b/>
          <w:sz w:val="44"/>
          <w:szCs w:val="44"/>
          <w:lang w:val="en-US"/>
        </w:rPr>
      </w:pPr>
      <w:r>
        <w:rPr>
          <w:b/>
          <w:sz w:val="44"/>
          <w:szCs w:val="44"/>
        </w:rPr>
        <w:t xml:space="preserve">Модель: </w:t>
      </w:r>
      <w:r>
        <w:rPr>
          <w:b/>
          <w:sz w:val="44"/>
          <w:szCs w:val="44"/>
          <w:lang w:val="en-US"/>
        </w:rPr>
        <w:t>M</w:t>
      </w:r>
      <w:r>
        <w:rPr>
          <w:b/>
          <w:sz w:val="44"/>
          <w:szCs w:val="44"/>
        </w:rPr>
        <w:t xml:space="preserve">CM 223 220 </w:t>
      </w:r>
      <w:r>
        <w:rPr>
          <w:b/>
          <w:sz w:val="44"/>
          <w:szCs w:val="44"/>
          <w:lang w:val="en-US"/>
        </w:rPr>
        <w:t>FT</w:t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/>
        <w:drawing>
          <wp:inline distT="0" distB="0" distL="0" distR="0">
            <wp:extent cx="4723765" cy="287083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765" cy="287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mc:AlternateContent>
          <mc:Choice Requires="wps">
            <w:drawing>
              <wp:anchor behindDoc="1" distT="0" distB="0" distL="0" distR="0" simplePos="0" locked="0" layoutInCell="1" allowOverlap="1" relativeHeight="6">
                <wp:simplePos x="0" y="0"/>
                <wp:positionH relativeFrom="column">
                  <wp:posOffset>537210</wp:posOffset>
                </wp:positionH>
                <wp:positionV relativeFrom="paragraph">
                  <wp:posOffset>635</wp:posOffset>
                </wp:positionV>
                <wp:extent cx="4270375" cy="2513330"/>
                <wp:effectExtent l="0" t="0" r="0" b="0"/>
                <wp:wrapNone/>
                <wp:docPr id="2" name="Рисунок 2" descr="\\arxiv\3_Архив\002_Фото\2019\агрегаты Интерколд\Фотоссесия 21 марта\223\IMG_0437.pn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2" descr="\\arxiv\3_Архив\002_Фото\2019\агрегаты Интерколд\Фотоссесия 21 марта\223\IMG_0437.png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 rot="10800000">
                          <a:off x="0" y="0"/>
                          <a:ext cx="4270320" cy="2513160"/>
                        </a:xfrm>
                        <a:prstGeom prst="rect">
                          <a:avLst/>
                        </a:prstGeom>
                        <a:ln w="9525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2" stroked="f" o:allowincell="f" style="position:absolute;margin-left:42.3pt;margin-top:-0.05pt;width:336.2pt;height:197.85pt;mso-wrap-style:none;v-text-anchor:middle;rotation:180" type="_x0000_t75">
                <v:imagedata r:id="rId4" o:detectmouseclick="t"/>
                <v:stroke color="#3465a4" weight="9360" joinstyle="round" endcap="flat"/>
                <w10:wrap type="none"/>
              </v:shape>
            </w:pict>
          </mc:Fallback>
        </mc:AlternateContent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1779905</wp:posOffset>
            </wp:positionH>
            <wp:positionV relativeFrom="paragraph">
              <wp:posOffset>2509520</wp:posOffset>
            </wp:positionV>
            <wp:extent cx="2292985" cy="2887980"/>
            <wp:effectExtent l="0" t="0" r="0" b="0"/>
            <wp:wrapNone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288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ind w:firstLine="567" w:left="-567"/>
        <w:jc w:val="center"/>
        <w:rPr>
          <w:sz w:val="32"/>
          <w:szCs w:val="32"/>
        </w:rPr>
      </w:pPr>
      <w:r>
        <w:rPr>
          <w:b/>
          <w:sz w:val="32"/>
          <w:szCs w:val="32"/>
        </w:rPr>
        <w:t>Технические характеристики</w:t>
      </w:r>
    </w:p>
    <w:tbl>
      <w:tblPr>
        <w:tblpPr w:vertAnchor="text" w:horzAnchor="text" w:leftFromText="180" w:rightFromText="180" w:tblpX="820" w:tblpY="165"/>
        <w:tblW w:w="7054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985"/>
        <w:gridCol w:w="994"/>
        <w:gridCol w:w="3075"/>
      </w:tblGrid>
      <w:tr>
        <w:trPr>
          <w:trHeight w:val="285" w:hRule="atLeast"/>
        </w:trPr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Характеристика</w:t>
            </w:r>
          </w:p>
        </w:tc>
        <w:tc>
          <w:tcPr>
            <w:tcW w:w="994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Разм.</w:t>
            </w:r>
          </w:p>
        </w:tc>
        <w:tc>
          <w:tcPr>
            <w:tcW w:w="307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Значение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Рабочая температура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ºС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от +5 до -5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запуска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Прямой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Напряжение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V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1~220 50 Гц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 xml:space="preserve">Номинальное потребление </w:t>
            </w:r>
            <w:r>
              <w:rPr>
                <w:rFonts w:eastAsia="Times New Roman" w:cs="Arial" w:ascii="Arial" w:hAnsi="Arial"/>
                <w:color w:val="000000"/>
              </w:rPr>
              <w:t>общее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1,</w:t>
            </w:r>
            <w:r>
              <w:rPr>
                <w:rFonts w:eastAsia="Times New Roman" w:cs="Arial" w:ascii="Arial" w:hAnsi="Arial"/>
                <w:color w:val="000000"/>
              </w:rPr>
              <w:t>64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Рабочий максимальный ток общий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А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lang w:val="en-US"/>
              </w:rPr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13,45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Хладагент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R404A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Электрическая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1,2</w:t>
            </w:r>
          </w:p>
        </w:tc>
      </w:tr>
      <w:tr>
        <w:trPr>
          <w:trHeight w:val="57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Крашенная оцинкованная сталь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Вес брутто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кг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149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Габарит упаковки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1150х1200х625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Герметичный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ПТТО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0,14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2х250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1200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Алюминий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0,14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250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Количество вентиляторов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2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1200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Шаг ребер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4,2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Дальность струи</w:t>
            </w:r>
          </w:p>
        </w:tc>
        <w:tc>
          <w:tcPr>
            <w:tcW w:w="994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</w:t>
            </w:r>
          </w:p>
        </w:tc>
        <w:tc>
          <w:tcPr>
            <w:tcW w:w="3075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7*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/>
      </w:pPr>
      <w:r>
        <w:rPr/>
        <w:t>* - дальность струи зависит от условий загрузки камеры, её параметров и расположения воздухоохладителя.</w:t>
      </w:r>
    </w:p>
    <w:p>
      <w:pPr>
        <w:pStyle w:val="Normal"/>
        <w:ind w:firstLine="567" w:left="-567"/>
        <w:jc w:val="both"/>
        <w:rPr/>
      </w:pPr>
      <w:r>
        <w:rPr/>
        <w:t>Стандартный состав агрегата:</w:t>
      </w:r>
    </w:p>
    <w:p>
      <w:pPr>
        <w:pStyle w:val="Normal"/>
        <w:ind w:firstLine="567" w:left="-567"/>
        <w:jc w:val="both"/>
        <w:rPr/>
      </w:pPr>
      <w:r>
        <w:rPr/>
        <w:t>1. Внешний блок с установленным компрессором, микроканальным конденсатором, осевым вентилятором обдува конденсатора.</w:t>
      </w:r>
    </w:p>
    <w:p>
      <w:pPr>
        <w:pStyle w:val="Normal"/>
        <w:ind w:firstLine="567" w:left="-567"/>
        <w:jc w:val="both"/>
        <w:rPr/>
      </w:pPr>
      <w:r>
        <w:rPr/>
        <w:t>2. Щит управления с контроллером и силовой частью</w:t>
      </w:r>
    </w:p>
    <w:p>
      <w:pPr>
        <w:pStyle w:val="Normal"/>
        <w:ind w:firstLine="567" w:left="-567"/>
        <w:jc w:val="both"/>
        <w:rPr/>
      </w:pPr>
      <w:r>
        <w:rPr/>
        <w:t>3. Воздухоохладитель с корпусом из алюминия с установленными ТЭНами и вентиляторами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Таблица подбора</w:t>
      </w:r>
    </w:p>
    <w:tbl>
      <w:tblPr>
        <w:tblW w:w="9720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080"/>
        <w:gridCol w:w="1060"/>
        <w:gridCol w:w="2174"/>
        <w:gridCol w:w="988"/>
        <w:gridCol w:w="1418"/>
      </w:tblGrid>
      <w:tr>
        <w:trPr>
          <w:trHeight w:val="300" w:hRule="atLeast"/>
        </w:trPr>
        <w:tc>
          <w:tcPr>
            <w:tcW w:w="4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0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Темп. внешняя</w:t>
            </w:r>
          </w:p>
        </w:tc>
        <w:tc>
          <w:tcPr>
            <w:tcW w:w="458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</w:rPr>
              <w:t xml:space="preserve">МСМ223 220 </w:t>
            </w: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val="en-US"/>
              </w:rPr>
              <w:t>FT</w:t>
            </w:r>
          </w:p>
        </w:tc>
      </w:tr>
      <w:tr>
        <w:trPr>
          <w:trHeight w:val="300" w:hRule="atLeast"/>
        </w:trPr>
        <w:tc>
          <w:tcPr>
            <w:tcW w:w="40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217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Q Вт</w:t>
            </w:r>
          </w:p>
        </w:tc>
        <w:tc>
          <w:tcPr>
            <w:tcW w:w="240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V м</w:t>
            </w:r>
            <w:r>
              <w:rPr>
                <w:rFonts w:eastAsia="Times New Roman" w:cs="Arial" w:ascii="Arial" w:hAnsi="Arial"/>
                <w:sz w:val="20"/>
                <w:szCs w:val="20"/>
                <w:vertAlign w:val="superscript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40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217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988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100 мм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80 мм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+5°C</w:t>
            </w:r>
          </w:p>
        </w:tc>
        <w:tc>
          <w:tcPr>
            <w:tcW w:w="1060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217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2822</w:t>
            </w:r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28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0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217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2664</w:t>
            </w:r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29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26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0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217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2348</w:t>
            </w:r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23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0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217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2190</w:t>
            </w:r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18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0°C</w:t>
            </w:r>
          </w:p>
        </w:tc>
        <w:tc>
          <w:tcPr>
            <w:tcW w:w="1060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217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2369</w:t>
            </w:r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26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0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217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2119</w:t>
            </w:r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22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20</w:t>
            </w:r>
          </w:p>
        </w:tc>
      </w:tr>
      <w:tr>
        <w:trPr>
          <w:trHeight w:val="300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0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217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1772</w:t>
            </w:r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19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17</w:t>
            </w:r>
          </w:p>
        </w:tc>
      </w:tr>
      <w:tr>
        <w:trPr>
          <w:trHeight w:val="300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0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217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1605</w:t>
            </w:r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17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16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-5°C</w:t>
            </w:r>
          </w:p>
        </w:tc>
        <w:tc>
          <w:tcPr>
            <w:tcW w:w="1060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217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1918</w:t>
            </w:r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19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17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0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217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1713</w:t>
            </w:r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17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15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0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217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1400</w:t>
            </w:r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15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14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0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217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1264</w:t>
            </w:r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Холодильные машины на объем холодильных камер подобраны при обязательном соблюдении следующих условий эксплуатации: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материал теплоизоляции - пенополиуретан, не менее 80 мм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относительная влажность воздуха не более 85%;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коэффициент рабочего времени не более 0.75, при своевременной очистке теплообменников и ежемесячных профилактических работ, проводимых сервисным центром;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плотность загрузки не более 250 кг/м³;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суточный оборот камеры не более 10%.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</w:rPr>
      </w:pPr>
      <w:r>
        <w:rPr>
          <w:b/>
          <w:bCs/>
        </w:rPr>
        <w:t>Габаритные размеры</w:t>
      </w:r>
    </w:p>
    <w:p>
      <w:pPr>
        <w:pStyle w:val="Normal"/>
        <w:spacing w:before="0" w:after="200"/>
        <w:ind w:firstLine="567" w:left="-567"/>
        <w:rPr>
          <w:b/>
          <w:bCs/>
        </w:rPr>
      </w:pPr>
      <w:r>
        <w:rPr>
          <w:b/>
          <w:bCs/>
        </w:rPr>
      </w:r>
    </w:p>
    <w:p>
      <w:pPr>
        <w:pStyle w:val="Normal"/>
        <w:ind w:firstLine="567" w:left="-567"/>
        <w:jc w:val="center"/>
        <w:rPr/>
      </w:pPr>
      <w:r>
        <w:rPr/>
        <w:drawing>
          <wp:inline distT="0" distB="0" distL="0" distR="0">
            <wp:extent cx="4848225" cy="3657600"/>
            <wp:effectExtent l="0" t="0" r="0" b="0"/>
            <wp:docPr id="5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tabs>
          <w:tab w:val="clear" w:pos="708"/>
          <w:tab w:val="left" w:pos="825" w:leader="none"/>
        </w:tabs>
        <w:spacing w:before="0" w:after="200"/>
        <w:rPr>
          <w:b/>
          <w:bCs/>
          <w:sz w:val="24"/>
          <w:szCs w:val="24"/>
        </w:rPr>
      </w:pPr>
      <w:r>
        <w:drawing>
          <wp:anchor behindDoc="1" distT="0" distB="0" distL="0" distR="0" simplePos="0" locked="0" layoutInCell="1" allowOverlap="1" relativeHeight="5">
            <wp:simplePos x="0" y="0"/>
            <wp:positionH relativeFrom="column">
              <wp:posOffset>-470535</wp:posOffset>
            </wp:positionH>
            <wp:positionV relativeFrom="paragraph">
              <wp:posOffset>319405</wp:posOffset>
            </wp:positionV>
            <wp:extent cx="6401435" cy="4531360"/>
            <wp:effectExtent l="0" t="0" r="0" b="0"/>
            <wp:wrapNone/>
            <wp:docPr id="6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453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ab/>
        <w:t>Опции</w:t>
      </w:r>
    </w:p>
    <w:p>
      <w:pPr>
        <w:pStyle w:val="Normal"/>
        <w:tabs>
          <w:tab w:val="clear" w:pos="708"/>
          <w:tab w:val="left" w:pos="825" w:leader="none"/>
        </w:tabs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708"/>
        <w:rPr/>
      </w:pPr>
      <w:r>
        <w:rPr/>
        <w:t>Преимущества</w:t>
      </w:r>
    </w:p>
    <w:p>
      <w:pPr>
        <w:pStyle w:val="Normal"/>
        <w:spacing w:before="0" w:after="200"/>
        <w:jc w:val="center"/>
        <w:rPr/>
      </w:pPr>
      <w:r>
        <w:rPr/>
        <w:drawing>
          <wp:inline distT="0" distB="0" distL="0" distR="0">
            <wp:extent cx="5746750" cy="4063365"/>
            <wp:effectExtent l="0" t="0" r="0" b="0"/>
            <wp:docPr id="7" name="Рисунок 2" descr="\\arxiv\3_Архив\002_Фото\2019\агрегаты Интерколд\КАТАЛОГ\СПЛИТ-СИСТЕМЫ\Сплит-системы внутренний бок\СС2\WhatsApp Image 2019-12-10 at 18.2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 descr="\\arxiv\3_Архив\002_Фото\2019\агрегаты Интерколд\КАТАЛОГ\СПЛИТ-СИСТЕМЫ\Сплит-системы внутренний бок\СС2\WhatsApp Image 2019-12-10 at 18.22.5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06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0" w:right="849" w:gutter="0" w:header="0" w:top="1132" w:footer="0" w:bottom="1132"/>
      <w:pgBorders w:display="allPages"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8"/>
  <w:autoHyphenation w:val="true"/>
  <w:hyphenationZone w:val="36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43a40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uiPriority w:val="99"/>
    <w:semiHidden/>
    <w:qFormat/>
    <w:rsid w:val="005d6240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uiPriority w:val="99"/>
    <w:semiHidden/>
    <w:qFormat/>
    <w:rsid w:val="005d6240"/>
    <w:rPr/>
  </w:style>
  <w:style w:type="character" w:styleId="Style16" w:customStyle="1">
    <w:name w:val="Нижний колонтитул Знак"/>
    <w:basedOn w:val="DefaultParagraphFont"/>
    <w:uiPriority w:val="99"/>
    <w:semiHidden/>
    <w:qFormat/>
    <w:rsid w:val="005d6240"/>
    <w:rPr/>
  </w:style>
  <w:style w:type="paragraph" w:styleId="Style17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BalloonText">
    <w:name w:val="Balloon Text"/>
    <w:basedOn w:val="Normal"/>
    <w:uiPriority w:val="99"/>
    <w:semiHidden/>
    <w:unhideWhenUsed/>
    <w:qFormat/>
    <w:rsid w:val="005d624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9">
    <w:name w:val="Колонтитул"/>
    <w:basedOn w:val="Normal"/>
    <w:qFormat/>
    <w:pPr/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0">
    <w:name w:val="Содержимое врезки"/>
    <w:basedOn w:val="Normal"/>
    <w:qFormat/>
    <w:pPr/>
    <w:rPr/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numbering" w:styleId="Style23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2.png"/><Relationship Id="rId5" Type="http://schemas.openxmlformats.org/officeDocument/2006/relationships/image" Target="media/image3.jpeg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72ADF-6D70-4C34-BAEF-A48EF9E9C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5891</TotalTime>
  <Application>LibreOffice/24.8.0.3$Windows_X86_64 LibreOffice_project/0bdf1299c94fe897b119f97f3c613e9dca6be583</Application>
  <AppVersion>15.0000</AppVersion>
  <Pages>5</Pages>
  <Words>310</Words>
  <Characters>1739</Characters>
  <CharactersWithSpaces>1908</CharactersWithSpaces>
  <Paragraphs>146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2019-12-03T05:33:00Z</dcterms:created>
  <dc:creator>hasanov.r</dc:creator>
  <dc:description/>
  <dc:language>ru-RU</dc:language>
  <cp:lastModifiedBy/>
  <cp:lastPrinted>2019-12-03T05:58:00Z</cp:lastPrinted>
  <dcterms:modified xsi:type="dcterms:W3CDTF">2024-10-31T12:57:41Z</dcterms:modified>
  <cp:revision>44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