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3.png" ContentType="image/png"/>
  <Override PartName="/word/media/image2.jpeg" ContentType="image/jpeg"/>
  <Override PartName="/word/media/image4.jpeg" ContentType="image/jpe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Технический бюллетень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791845</wp:posOffset>
            </wp:positionH>
            <wp:positionV relativeFrom="paragraph">
              <wp:posOffset>461645</wp:posOffset>
            </wp:positionV>
            <wp:extent cx="3957955" cy="3592195"/>
            <wp:effectExtent l="0" t="0" r="0" b="0"/>
            <wp:wrapSquare wrapText="largest"/>
            <wp:docPr id="1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592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44"/>
          <w:szCs w:val="44"/>
        </w:rPr>
        <w:t xml:space="preserve">Модель: LCM 211 FT </w:t>
      </w:r>
      <w:r>
        <w:rPr>
          <w:b/>
          <w:sz w:val="44"/>
          <w:szCs w:val="44"/>
          <w:lang w:val="en-US"/>
        </w:rPr>
        <w:t>Limited</w:t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</w:r>
    </w:p>
    <w:p>
      <w:pPr>
        <w:pStyle w:val="Normal"/>
        <w:ind w:firstLine="567" w:left="-567"/>
        <w:rPr>
          <w:b/>
        </w:rPr>
      </w:pPr>
      <w:r>
        <w:rPr>
          <w:b/>
        </w:rPr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1355725</wp:posOffset>
            </wp:positionH>
            <wp:positionV relativeFrom="paragraph">
              <wp:posOffset>-63500</wp:posOffset>
            </wp:positionV>
            <wp:extent cx="4267200" cy="251460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  <mc:AlternateContent>
          <mc:Choice Requires="wps">
            <w:drawing>
              <wp:anchor behindDoc="0" distT="0" distB="6985" distL="0" distR="6985" simplePos="0" locked="0" layoutInCell="0" allowOverlap="1" relativeHeight="4">
                <wp:simplePos x="0" y="0"/>
                <wp:positionH relativeFrom="column">
                  <wp:posOffset>1842135</wp:posOffset>
                </wp:positionH>
                <wp:positionV relativeFrom="paragraph">
                  <wp:posOffset>-85090</wp:posOffset>
                </wp:positionV>
                <wp:extent cx="1485900" cy="1485900"/>
                <wp:effectExtent l="0" t="0" r="0" b="0"/>
                <wp:wrapSquare wrapText="largest"/>
                <wp:docPr id="3" name="Изображение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Изображение4" descr=""/>
                        <pic:cNvPicPr/>
                      </pic:nvPicPr>
                      <pic:blipFill>
                        <a:blip r:embed="rId4"/>
                        <a:srcRect l="16616" t="19060" r="16727" b="30947"/>
                        <a:stretch/>
                      </pic:blipFill>
                      <pic:spPr>
                        <a:xfrm rot="10800000">
                          <a:off x="0" y="0"/>
                          <a:ext cx="1486080" cy="1486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Изображение4" stroked="f" o:allowincell="f" style="position:absolute;margin-left:145.05pt;margin-top:-6.75pt;width:116.95pt;height:116.95pt;mso-wrap-style:none;v-text-anchor:middle;rotation:180" type="_x0000_t75">
                <v:imagedata r:id="rId5" o:detectmouseclick="t"/>
                <v:stroke color="#3465a4" joinstyle="round" endcap="flat"/>
                <w10:wrap type="square" side="largest"/>
              </v:shape>
            </w:pict>
          </mc:Fallback>
        </mc:AlternateContent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hanging="0" w:left="-567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hanging="0" w:left="-567"/>
        <w:jc w:val="center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ind w:hanging="0" w:left="-567"/>
        <w:jc w:val="center"/>
        <w:rPr>
          <w:sz w:val="32"/>
          <w:szCs w:val="32"/>
        </w:rPr>
      </w:pPr>
      <w:r>
        <w:rPr>
          <w:b/>
          <w:sz w:val="32"/>
          <w:szCs w:val="32"/>
        </w:rPr>
        <w:t>Технические характеристики</w:t>
      </w:r>
    </w:p>
    <w:tbl>
      <w:tblPr>
        <w:tblpPr w:vertAnchor="text" w:horzAnchor="text" w:leftFromText="180" w:rightFromText="180" w:tblpX="1058" w:tblpY="165"/>
        <w:tblW w:w="7054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985"/>
        <w:gridCol w:w="994"/>
        <w:gridCol w:w="3075"/>
      </w:tblGrid>
      <w:tr>
        <w:trPr>
          <w:trHeight w:val="28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Характеристика</w:t>
            </w:r>
          </w:p>
        </w:tc>
        <w:tc>
          <w:tcPr>
            <w:tcW w:w="99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Разм.</w:t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b/>
                <w:bCs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Значение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Рабочая температура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ºС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от -25 до -15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запуска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Прямой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Напряжение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V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1~220 50 Гц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Номинальное потребление общее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1,7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Рабочий максимальный ток общий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А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lang w:val="en-US" w:eastAsia="ru-RU" w:bidi="ar-SA"/>
              </w:rPr>
              <w:t>10,75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Хладагент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R404A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Электрическая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оттайки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1,2</w:t>
            </w:r>
          </w:p>
        </w:tc>
      </w:tr>
      <w:tr>
        <w:trPr>
          <w:trHeight w:val="57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Крашенная оцинкованная сталь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Вес брутто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кг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</w:t>
            </w:r>
            <w:r>
              <w:rPr>
                <w:rFonts w:eastAsia="Times New Roman" w:cs="Arial" w:ascii="Arial" w:hAnsi="Arial"/>
                <w:color w:val="000000"/>
                <w:lang w:val="en-US"/>
              </w:rPr>
              <w:t>4</w:t>
            </w:r>
            <w:r>
              <w:rPr>
                <w:rFonts w:eastAsia="Times New Roman" w:cs="Arial" w:ascii="Arial" w:hAnsi="Arial"/>
                <w:color w:val="000000"/>
              </w:rPr>
              <w:t>9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Габарит упаковки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1150х1200х625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Компрессор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Тип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Герметичный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Конденсатор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ПТТО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2х250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b/>
                <w:bCs/>
                <w:color w:val="000000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</w:rPr>
              <w:t>Воздухоохладитель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Материал корпуса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Алюминий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Мощность вентилятора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кВт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0,14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Диаметр крыльчатки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250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Количество вентиляторов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шт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2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Расход воздуха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м3/ч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</w:rPr>
            </w:pPr>
            <w:r>
              <w:rPr>
                <w:rFonts w:eastAsia="Times New Roman" w:cs="Arial" w:ascii="Arial" w:hAnsi="Arial"/>
              </w:rPr>
              <w:t>1200</w:t>
            </w:r>
          </w:p>
        </w:tc>
      </w:tr>
      <w:tr>
        <w:trPr>
          <w:trHeight w:val="285" w:hRule="atLeast"/>
        </w:trPr>
        <w:tc>
          <w:tcPr>
            <w:tcW w:w="2985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Шаг ребер</w:t>
            </w:r>
          </w:p>
        </w:tc>
        <w:tc>
          <w:tcPr>
            <w:tcW w:w="9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мм</w:t>
            </w:r>
          </w:p>
        </w:tc>
        <w:tc>
          <w:tcPr>
            <w:tcW w:w="3075" w:type="dxa"/>
            <w:tcBorders>
              <w:bottom w:val="single" w:sz="4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4,2</w:t>
            </w:r>
          </w:p>
        </w:tc>
      </w:tr>
      <w:tr>
        <w:trPr>
          <w:trHeight w:val="300" w:hRule="atLeast"/>
        </w:trPr>
        <w:tc>
          <w:tcPr>
            <w:tcW w:w="2985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Дальность струи</w:t>
            </w:r>
          </w:p>
        </w:tc>
        <w:tc>
          <w:tcPr>
            <w:tcW w:w="994" w:type="dxa"/>
            <w:tcBorders>
              <w:bottom w:val="single" w:sz="8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м</w:t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color w:val="000000"/>
              </w:rPr>
            </w:pPr>
            <w:r>
              <w:rPr>
                <w:rFonts w:eastAsia="Times New Roman" w:cs="Arial" w:ascii="Arial" w:hAnsi="Arial"/>
                <w:color w:val="000000"/>
              </w:rPr>
              <w:t>7*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* - дальность струи зависит от условий загрузки камеры, её параметров и расположения воздухоохладителя.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Стандартный состав агрегата: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1. Внешний блок с установленным компрессором,  конденсатором, осевым вентилятором обдува конденсатора.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2. Шит управления с контроллером и силовой частью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3. Воздухоохладитель с корпусом из алюминия с установленными ТЭНами и вентиляторами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Таблица подбора</w:t>
      </w:r>
    </w:p>
    <w:tbl>
      <w:tblPr>
        <w:tblW w:w="9720" w:type="dxa"/>
        <w:jc w:val="left"/>
        <w:tblInd w:w="-45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471"/>
        <w:gridCol w:w="1519"/>
        <w:gridCol w:w="1361"/>
        <w:gridCol w:w="1502"/>
        <w:gridCol w:w="1867"/>
      </w:tblGrid>
      <w:tr>
        <w:trPr>
          <w:trHeight w:val="210" w:hRule="atLeast"/>
        </w:trPr>
        <w:tc>
          <w:tcPr>
            <w:tcW w:w="3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Температура в камере</w:t>
            </w:r>
          </w:p>
        </w:tc>
        <w:tc>
          <w:tcPr>
            <w:tcW w:w="15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Темп. внешняя</w:t>
            </w:r>
          </w:p>
        </w:tc>
        <w:tc>
          <w:tcPr>
            <w:tcW w:w="473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spacing w:before="0" w:after="200"/>
              <w:ind w:firstLine="567" w:left="-567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LCM 211 FT</w:t>
            </w:r>
          </w:p>
        </w:tc>
      </w:tr>
      <w:tr>
        <w:trPr>
          <w:trHeight w:val="36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Q Вт</w:t>
            </w:r>
          </w:p>
        </w:tc>
        <w:tc>
          <w:tcPr>
            <w:tcW w:w="3369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V м</w:t>
            </w:r>
            <w:r>
              <w:rPr>
                <w:rFonts w:eastAsia="Times New Roman" w:cs="Arial" w:ascii="Arial" w:hAnsi="Arial"/>
                <w:sz w:val="20"/>
                <w:szCs w:val="20"/>
                <w:vertAlign w:val="superscript"/>
              </w:rPr>
              <w:t>3</w:t>
            </w:r>
          </w:p>
        </w:tc>
      </w:tr>
      <w:tr>
        <w:trPr>
          <w:trHeight w:val="390" w:hRule="atLeast"/>
        </w:trPr>
        <w:tc>
          <w:tcPr>
            <w:tcW w:w="347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36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100 мм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80 мм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-18°C</w:t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1364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12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10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1180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9,8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8,6</w:t>
            </w:r>
          </w:p>
        </w:tc>
      </w:tr>
      <w:tr>
        <w:trPr>
          <w:trHeight w:val="259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897</w:t>
            </w:r>
          </w:p>
        </w:tc>
        <w:tc>
          <w:tcPr>
            <w:tcW w:w="150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9,8</w:t>
            </w:r>
          </w:p>
        </w:tc>
        <w:tc>
          <w:tcPr>
            <w:tcW w:w="186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8,6</w:t>
            </w:r>
          </w:p>
        </w:tc>
      </w:tr>
      <w:tr>
        <w:trPr>
          <w:trHeight w:val="25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710</w:t>
            </w:r>
          </w:p>
        </w:tc>
        <w:tc>
          <w:tcPr>
            <w:tcW w:w="150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7,1</w:t>
            </w:r>
          </w:p>
        </w:tc>
        <w:tc>
          <w:tcPr>
            <w:tcW w:w="1867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6,2</w:t>
            </w:r>
          </w:p>
        </w:tc>
      </w:tr>
      <w:tr>
        <w:trPr>
          <w:trHeight w:val="300" w:hRule="atLeast"/>
        </w:trPr>
        <w:tc>
          <w:tcPr>
            <w:tcW w:w="34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 xml:space="preserve"> </w:t>
            </w:r>
            <w:r>
              <w:rPr>
                <w:rFonts w:eastAsia="Times New Roman" w:cs="Arial" w:ascii="Arial" w:hAnsi="Arial"/>
                <w:sz w:val="20"/>
                <w:szCs w:val="20"/>
              </w:rPr>
              <w:t>-25°C</w:t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25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840</w:t>
            </w:r>
          </w:p>
        </w:tc>
        <w:tc>
          <w:tcPr>
            <w:tcW w:w="150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8,1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7,1</w:t>
            </w:r>
          </w:p>
        </w:tc>
      </w:tr>
      <w:tr>
        <w:trPr>
          <w:trHeight w:val="272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32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719</w:t>
            </w:r>
          </w:p>
        </w:tc>
        <w:tc>
          <w:tcPr>
            <w:tcW w:w="150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6,9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6,1</w:t>
            </w:r>
          </w:p>
        </w:tc>
      </w:tr>
      <w:tr>
        <w:trPr>
          <w:trHeight w:val="275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40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534</w:t>
            </w:r>
          </w:p>
        </w:tc>
        <w:tc>
          <w:tcPr>
            <w:tcW w:w="1502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6,3</w:t>
            </w:r>
          </w:p>
        </w:tc>
        <w:tc>
          <w:tcPr>
            <w:tcW w:w="18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5,5</w:t>
            </w:r>
          </w:p>
        </w:tc>
      </w:tr>
      <w:tr>
        <w:trPr>
          <w:trHeight w:val="266" w:hRule="atLeast"/>
        </w:trPr>
        <w:tc>
          <w:tcPr>
            <w:tcW w:w="3471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</w:r>
          </w:p>
        </w:tc>
        <w:tc>
          <w:tcPr>
            <w:tcW w:w="1519" w:type="dxa"/>
            <w:tcBorders>
              <w:top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45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410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4,9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firstLine="567" w:left="-567"/>
              <w:jc w:val="center"/>
              <w:rPr>
                <w:rFonts w:ascii="Arial" w:hAnsi="Arial" w:eastAsia="Times New Roman" w:cs="Arial"/>
                <w:sz w:val="20"/>
                <w:szCs w:val="20"/>
              </w:rPr>
            </w:pPr>
            <w:r>
              <w:rPr>
                <w:rFonts w:eastAsia="Times New Roman" w:cs="Arial" w:ascii="Arial" w:hAnsi="Arial"/>
                <w:sz w:val="20"/>
                <w:szCs w:val="20"/>
              </w:rPr>
              <w:t>3,9</w:t>
            </w:r>
          </w:p>
        </w:tc>
      </w:tr>
    </w:tbl>
    <w:p>
      <w:pPr>
        <w:pStyle w:val="Normal"/>
        <w:ind w:firstLine="567" w:left="-567"/>
        <w:rPr/>
      </w:pPr>
      <w:r>
        <w:rPr/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Холодильные машины на объем холодильных камер подобраны при обязательном соблюдении следующих условий эксплуатации: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материал теплоизоляции - пенополиуретан, не менее 80 мм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относительная влажность воздуха не более 85%;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разница температуры загружаемого продукта и поддерживаемой температуры в камере не более 5ºС при условии, что продукт не будет проходить точку замерзания;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коэффициент рабочего времени не более 0.75, при своевременной очистке теплообменников и ежемесячных профилактических работ проводимых сервисным центром;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плотность загрузки не более 250 кг/м³;</w:t>
      </w:r>
    </w:p>
    <w:p>
      <w:pPr>
        <w:pStyle w:val="Normal"/>
        <w:ind w:firstLine="567" w:left="-567"/>
        <w:jc w:val="both"/>
        <w:rPr>
          <w:sz w:val="24"/>
          <w:szCs w:val="24"/>
        </w:rPr>
      </w:pPr>
      <w:r>
        <w:rPr>
          <w:sz w:val="24"/>
          <w:szCs w:val="24"/>
        </w:rPr>
        <w:t>- суточный оборот камеры не более 10%.</w:t>
      </w:r>
      <w:r>
        <w:br w:type="page"/>
      </w:r>
    </w:p>
    <w:p>
      <w:pPr>
        <w:pStyle w:val="Normal"/>
        <w:spacing w:before="0" w:after="200"/>
        <w:ind w:firstLine="567" w:left="-56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Габаритные размеры</w:t>
      </w:r>
    </w:p>
    <w:p>
      <w:pPr>
        <w:pStyle w:val="Normal"/>
        <w:rPr/>
      </w:pPr>
      <w:r>
        <w:rPr/>
      </w:r>
    </w:p>
    <w:p>
      <w:pPr>
        <w:pStyle w:val="Normal"/>
        <w:spacing w:before="0" w:after="200"/>
        <w:rPr/>
      </w:pPr>
      <w:r>
        <w:rPr/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-309245</wp:posOffset>
            </wp:positionH>
            <wp:positionV relativeFrom="paragraph">
              <wp:posOffset>48260</wp:posOffset>
            </wp:positionV>
            <wp:extent cx="5191125" cy="2381250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138" t="16187" r="8484" b="30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4848225" cy="1758315"/>
            <wp:effectExtent l="0" t="0" r="0" b="0"/>
            <wp:docPr id="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0" b="5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5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0" w:right="849" w:gutter="0" w:header="0" w:top="1132" w:footer="0" w:bottom="1132"/>
      <w:pgBorders w:display="allPages"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36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43a40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uiPriority w:val="99"/>
    <w:semiHidden/>
    <w:qFormat/>
    <w:rsid w:val="005d6240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uiPriority w:val="99"/>
    <w:semiHidden/>
    <w:qFormat/>
    <w:rsid w:val="005d6240"/>
    <w:rPr/>
  </w:style>
  <w:style w:type="character" w:styleId="Style16" w:customStyle="1">
    <w:name w:val="Нижний колонтитул Знак"/>
    <w:basedOn w:val="DefaultParagraphFont"/>
    <w:uiPriority w:val="99"/>
    <w:semiHidden/>
    <w:qFormat/>
    <w:rsid w:val="005d6240"/>
    <w:rPr/>
  </w:style>
  <w:style w:type="paragraph" w:styleId="Style17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  <w:lang w:val="zxx" w:eastAsia="zxx" w:bidi="zxx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uiPriority w:val="99"/>
    <w:semiHidden/>
    <w:unhideWhenUsed/>
    <w:qFormat/>
    <w:rsid w:val="005d624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19">
    <w:name w:val="Колонтитул"/>
    <w:basedOn w:val="Normal"/>
    <w:qFormat/>
    <w:pPr/>
    <w:rPr/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Footer">
    <w:name w:val="footer"/>
    <w:basedOn w:val="Normal"/>
    <w:uiPriority w:val="99"/>
    <w:semiHidden/>
    <w:unhideWhenUsed/>
    <w:rsid w:val="005d624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Содержимое врезки"/>
    <w:basedOn w:val="Normal"/>
    <w:qFormat/>
    <w:pPr/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user2">
    <w:name w:val="Содержимое врезки (user)"/>
    <w:basedOn w:val="Normal"/>
    <w:qFormat/>
    <w:pPr/>
    <w:rPr/>
  </w:style>
  <w:style w:type="numbering" w:styleId="Style23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72ADF-6D70-4C34-BAEF-A48EF9E9C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Application>LibreOffice/24.8.5.2$Windows_X86_64 LibreOffice_project/fddf2685c70b461e7832239a0162a77216259f22</Application>
  <AppVersion>15.0000</AppVersion>
  <Pages>4</Pages>
  <Words>290</Words>
  <Characters>1676</Characters>
  <CharactersWithSpaces>1843</CharactersWithSpaces>
  <Paragraphs>125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2019-12-03T05:33:00Z</dcterms:created>
  <dc:creator>hasanov.r</dc:creator>
  <dc:description/>
  <dc:language>ru-RU</dc:language>
  <cp:lastModifiedBy/>
  <cp:lastPrinted>2019-12-03T05:58:00Z</cp:lastPrinted>
  <dcterms:modified xsi:type="dcterms:W3CDTF">2025-05-13T12:44:48Z</dcterms:modified>
  <cp:revision>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